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0124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金安区中医医院第五批医疗设备采购项目采购参数</w:t>
      </w:r>
    </w:p>
    <w:p w14:paraId="4E80F80B">
      <w:pPr>
        <w:rPr>
          <w:rFonts w:ascii="宋体" w:hAnsi="宋体"/>
          <w:b/>
          <w:bCs/>
          <w:color w:val="auto"/>
          <w:sz w:val="24"/>
          <w:highlight w:val="none"/>
        </w:rPr>
      </w:pPr>
    </w:p>
    <w:p w14:paraId="68386F3A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bidi="ar"/>
        </w:rPr>
        <w:t>设备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标识说明</w:t>
      </w:r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04"/>
        <w:gridCol w:w="7458"/>
      </w:tblGrid>
      <w:tr w14:paraId="2E71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76" w:type="dxa"/>
            <w:noWrap w:val="0"/>
            <w:vAlign w:val="center"/>
          </w:tcPr>
          <w:p w14:paraId="740B5F9D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4" w:type="dxa"/>
            <w:noWrap w:val="0"/>
            <w:vAlign w:val="center"/>
          </w:tcPr>
          <w:p w14:paraId="031B3E13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标识符号</w:t>
            </w:r>
          </w:p>
        </w:tc>
        <w:tc>
          <w:tcPr>
            <w:tcW w:w="7458" w:type="dxa"/>
            <w:noWrap w:val="0"/>
            <w:vAlign w:val="center"/>
          </w:tcPr>
          <w:p w14:paraId="52D7F7A1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代表意思</w:t>
            </w:r>
          </w:p>
        </w:tc>
      </w:tr>
      <w:tr w14:paraId="2B3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76" w:type="dxa"/>
            <w:noWrap w:val="0"/>
            <w:vAlign w:val="center"/>
          </w:tcPr>
          <w:p w14:paraId="19E841BF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4" w:type="dxa"/>
            <w:noWrap w:val="0"/>
            <w:vAlign w:val="center"/>
          </w:tcPr>
          <w:p w14:paraId="555FAEF3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▲</w:t>
            </w:r>
          </w:p>
        </w:tc>
        <w:tc>
          <w:tcPr>
            <w:tcW w:w="7458" w:type="dxa"/>
            <w:noWrap w:val="0"/>
            <w:vAlign w:val="center"/>
          </w:tcPr>
          <w:p w14:paraId="40D4DF17">
            <w:pPr>
              <w:spacing w:line="300" w:lineRule="auto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核心产品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719E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76" w:type="dxa"/>
            <w:noWrap w:val="0"/>
            <w:vAlign w:val="center"/>
          </w:tcPr>
          <w:p w14:paraId="6E531C7F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4" w:type="dxa"/>
            <w:noWrap w:val="0"/>
            <w:vAlign w:val="center"/>
          </w:tcPr>
          <w:p w14:paraId="2C06B7B4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★</w:t>
            </w:r>
          </w:p>
        </w:tc>
        <w:tc>
          <w:tcPr>
            <w:tcW w:w="7458" w:type="dxa"/>
            <w:noWrap w:val="0"/>
            <w:vAlign w:val="center"/>
          </w:tcPr>
          <w:p w14:paraId="0E30DABB">
            <w:pPr>
              <w:spacing w:line="30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作为评分项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最终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详见评标方法评分细则。</w:t>
            </w:r>
          </w:p>
        </w:tc>
      </w:tr>
      <w:tr w14:paraId="108E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76" w:type="dxa"/>
            <w:noWrap w:val="0"/>
            <w:vAlign w:val="center"/>
          </w:tcPr>
          <w:p w14:paraId="387A96EC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4" w:type="dxa"/>
            <w:noWrap w:val="0"/>
            <w:vAlign w:val="center"/>
          </w:tcPr>
          <w:p w14:paraId="126D72A6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标识参数</w:t>
            </w:r>
          </w:p>
        </w:tc>
        <w:tc>
          <w:tcPr>
            <w:tcW w:w="7458" w:type="dxa"/>
            <w:noWrap w:val="0"/>
            <w:vAlign w:val="center"/>
          </w:tcPr>
          <w:p w14:paraId="323220D1">
            <w:pPr>
              <w:spacing w:line="30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作为基础指标，</w:t>
            </w:r>
            <w:bookmarkStart w:id="9" w:name="_GoBack"/>
            <w:bookmarkEnd w:id="9"/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3项及以上负偏离或未响应，将导致投标无效。</w:t>
            </w:r>
          </w:p>
        </w:tc>
      </w:tr>
    </w:tbl>
    <w:p w14:paraId="77DD3FE9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0ED35275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101E3BD6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71516A0C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11BEC6DB">
      <w:pPr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、设备具体技术参数要求如下：</w:t>
      </w:r>
    </w:p>
    <w:tbl>
      <w:tblPr>
        <w:tblStyle w:val="10"/>
        <w:tblpPr w:leftFromText="180" w:rightFromText="180" w:vertAnchor="text" w:horzAnchor="page" w:tblpX="1232" w:tblpY="327"/>
        <w:tblOverlap w:val="never"/>
        <w:tblW w:w="49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29"/>
        <w:gridCol w:w="685"/>
        <w:gridCol w:w="5858"/>
        <w:gridCol w:w="628"/>
        <w:gridCol w:w="600"/>
      </w:tblGrid>
      <w:tr w14:paraId="6A12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00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highlight w:val="none"/>
              </w:rPr>
            </w:pPr>
            <w:bookmarkStart w:id="0" w:name="OLE_LINK8" w:colFirst="0" w:colLast="4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3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标的名称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6A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科室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B0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参数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6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7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数量</w:t>
            </w:r>
          </w:p>
        </w:tc>
      </w:tr>
      <w:bookmarkEnd w:id="0"/>
      <w:tr w14:paraId="1502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A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FD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无创呼吸机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0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ICU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63D2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一、基本要求 </w:t>
            </w:r>
          </w:p>
          <w:p w14:paraId="1CCBD4C8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主机重量≤10千克(不含台车)，方便手提转运。 </w:t>
            </w:r>
          </w:p>
          <w:p w14:paraId="3A3A6B94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采用≥12英寸彩色TFT触摸控制屏，分辨率不低于1280×800。 </w:t>
            </w:r>
          </w:p>
          <w:p w14:paraId="55B91775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具备中文操作界面、中文报警、操作提示信息、参数调节防错确认。具备便利的锁屏功能。 </w:t>
            </w:r>
          </w:p>
          <w:p w14:paraId="0BBD41ED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电池延长至≥240分钟(2块电池)，电池总剩余电量能显示在屏幕上。 </w:t>
            </w:r>
          </w:p>
          <w:p w14:paraId="2E71492D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吸气安全阀组件可拆卸，并能高温高压蒸汽消毒,以防止交叉感染。 </w:t>
            </w:r>
          </w:p>
          <w:p w14:paraId="59D5A9BB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呼气阀组件一体化设计可拆卸，内置金属膜片压差流量传感器，并能高温高压蒸汽消毒,以防止交叉感染。 </w:t>
            </w:r>
          </w:p>
          <w:p w14:paraId="3CEFBAE3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具备开机自检，可进行系统顺应性补偿并检测系统泄漏量，检查系统管道阻力，测试流量传感器、呼气阀和安全阀等部件，具有图形化和文字提示功能。 </w:t>
            </w:r>
          </w:p>
          <w:p w14:paraId="53C5B0B1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病人数据、屏幕截图、机器设置等数据可通过USB接口导出。 </w:t>
            </w:r>
          </w:p>
          <w:p w14:paraId="25DFF5E5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可升级主流CO2监测，同时监测容积-CO2环图、气道死腔VDaw和肺泡通气量Vtalv等参数。 </w:t>
            </w:r>
          </w:p>
          <w:p w14:paraId="338D8CE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具备智能吸痰功能，吸痰前后能自动增氧，自动识别吸痰并具备计时功能。 </w:t>
            </w:r>
          </w:p>
          <w:p w14:paraId="7C86BFBA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呼吸模式及功能 </w:t>
            </w:r>
          </w:p>
          <w:p w14:paraId="713EAD9A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常规模式:容量控制通气下的辅助控制通气A/C和同步间歇指令通气SIMV(容量模式流速波形可调方波、50%或100%递减波)、压力控制通气下的辅助控制通气 A/C和同步间歇指令通气 SIMV、持续气道正压通气和压力支持CPAP/PSV、窒息通气模式及SIGH叹息模式，无创通气。 </w:t>
            </w:r>
          </w:p>
          <w:p w14:paraId="0C9B52B5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高级模式:可升级双相气道正压通气(例如 BIPAP 或Bi-vent或Bilevel), 压力调节容量控制通气(例如AUTOFLOW或PRVC或VC+)及其压力调节容量控制同步间歇指令通气SIMV(例如SIMV-PRVC)、压力释放通气APRV,智能通气(如自适应分钟通气AMV,自适应支持通气ASV等),心肺复苏通气模式(如CPRV,CPR mode等）。 </w:t>
            </w:r>
          </w:p>
          <w:p w14:paraId="7AF2F159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具有提高病人自主呼吸时的舒适度和人机同步性，具备吸气触发、压力上升时间，呼气触发自动调节功能，无需医护人员频繁手动调节上述参数。 </w:t>
            </w:r>
          </w:p>
          <w:p w14:paraId="4A08B120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具备通气模式自定义显示功能，方便个性化配置常用通气模式。 </w:t>
            </w:r>
          </w:p>
          <w:p w14:paraId="0E80988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具备高流速氧疗功能，氧疗流速不低于80L/min,并具有氧疗计时功能。 </w:t>
            </w:r>
          </w:p>
          <w:p w14:paraId="3B7CF99B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其他功能:具备手动呼吸、吸气保持、呼气保持、同步雾化、纯氧灌注、智能吸痰、内源性PEEP、口腔闭合压P0.1和最大吸气负压NIF的测定。 </w:t>
            </w:r>
          </w:p>
          <w:p w14:paraId="26ABE3A9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具备自动气管插管阻力补偿功能(例如TRC或ATRC或ATC)，插管孔径和补偿百分比可设，使插管末端的压力与呼吸机压力设置值一致。 </w:t>
            </w:r>
          </w:p>
          <w:p w14:paraId="3530069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设置参数不低于以下要求 </w:t>
            </w:r>
          </w:p>
          <w:p w14:paraId="3910A19D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潮气量:20ml-2000ml </w:t>
            </w:r>
          </w:p>
          <w:p w14:paraId="21F01599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呼吸频率:1-100次/min </w:t>
            </w:r>
          </w:p>
          <w:p w14:paraId="41C14261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SIMV 频率:1-60 次/min </w:t>
            </w:r>
          </w:p>
          <w:p w14:paraId="477CE279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吸/呼比:1:10-4:1</w:t>
            </w:r>
          </w:p>
          <w:p w14:paraId="5899FE2E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最大峰值流速:≥210L/min </w:t>
            </w:r>
          </w:p>
          <w:p w14:paraId="70D35759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吸气压力:5-80cmH20 </w:t>
            </w:r>
          </w:p>
          <w:p w14:paraId="5243999A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压力支持:0-80cmH2O </w:t>
            </w:r>
          </w:p>
          <w:p w14:paraId="433803E9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呼气末正压 PEEP:0-50cmH2O </w:t>
            </w:r>
          </w:p>
          <w:p w14:paraId="5A8567C6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压力触发灵敏度:-20-0.5cmH20 </w:t>
            </w:r>
          </w:p>
          <w:p w14:paraId="0EA16AD1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流量触发灵敏度:0.5-20L/min </w:t>
            </w:r>
          </w:p>
          <w:p w14:paraId="30C8BDDB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呼气触发灵敏度:Auto,1-85% </w:t>
            </w:r>
          </w:p>
          <w:p w14:paraId="634A4B5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压力上升时间:0-2s </w:t>
            </w:r>
          </w:p>
          <w:p w14:paraId="6C816E87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吸气时间:0.1-10s </w:t>
            </w:r>
          </w:p>
          <w:p w14:paraId="01E81B22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监测参数要求 </w:t>
            </w:r>
          </w:p>
          <w:p w14:paraId="51FCCFA2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气道压力参数:呼气末正压 PEEP、气道峰压、平台压、平均压。 </w:t>
            </w:r>
          </w:p>
          <w:p w14:paraId="3344DFDA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分钟通气量参数:总的分钟呼出通气量、自主呼吸分钟呼出通气量、泄漏的分钟通气量、气体泄漏百分比。 </w:t>
            </w:r>
          </w:p>
          <w:p w14:paraId="6E6E3F52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潮气量参数:吸入潮气量、呼出潮气量、单位理想体重输送的潮气量(例如TVe/IBW或VT/PBW)。 </w:t>
            </w:r>
          </w:p>
          <w:p w14:paraId="7A6C6895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呼吸频率参数:总呼吸频率、自主呼吸频率、机控呼吸烦率。 </w:t>
            </w:r>
          </w:p>
          <w:p w14:paraId="7C12B545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氧浓度参数:吸入氧浓度。 </w:t>
            </w:r>
          </w:p>
          <w:p w14:paraId="6CB66C35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屏幕波形显示:多至4道波形可同屏显示，波形的颜色可调，支持波形、动态肺视图、监测值同屏显示。 </w:t>
            </w:r>
          </w:p>
          <w:p w14:paraId="64CF604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呼吸波形及呼吸环可冻结，呼吸环可存储、对比。支持波形、环图、监测值同屏显示。 </w:t>
            </w:r>
          </w:p>
          <w:p w14:paraId="11A05F42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具备压力/容量、容量/流速、流速/压力环3种呼吸环监测。 </w:t>
            </w:r>
          </w:p>
          <w:p w14:paraId="3569AD62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趋势记录:提供72小时的全部监测参数的趋势图、表分析。 </w:t>
            </w:r>
          </w:p>
          <w:p w14:paraId="0738B9BF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日志记录:提供历史事件信息的记录。 </w:t>
            </w:r>
          </w:p>
          <w:p w14:paraId="55DA522A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报警要求 </w:t>
            </w:r>
          </w:p>
          <w:p w14:paraId="70A19958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智能化分级报警、声光报警 </w:t>
            </w:r>
          </w:p>
          <w:p w14:paraId="3041B8D0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气道压力:过高报警 </w:t>
            </w:r>
          </w:p>
          <w:p w14:paraId="1A21BDB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自主呼吸频率:过高报警 </w:t>
            </w:r>
          </w:p>
          <w:p w14:paraId="3F2DF596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呼出潮气量:过高/过低报警 </w:t>
            </w:r>
          </w:p>
          <w:p w14:paraId="4204B261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呼出每分钟通气量:过高/过低报警 </w:t>
            </w:r>
          </w:p>
          <w:p w14:paraId="7BCB00CC"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呼气末正压:过高过低报警 </w:t>
            </w:r>
          </w:p>
          <w:p w14:paraId="7AC2CFB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其他功能要求 </w:t>
            </w:r>
          </w:p>
          <w:p w14:paraId="4418D54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具备成人和儿童自动漏气补偿功能。</w:t>
            </w:r>
          </w:p>
          <w:p w14:paraId="2622C17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具备交流和直流两种供电方式。 </w:t>
            </w:r>
          </w:p>
          <w:p w14:paraId="5A55A70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具备高压氧气气源和低压氧气气源两种方式。 </w:t>
            </w:r>
          </w:p>
          <w:p w14:paraId="14508BB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具备VGA扩展显示、RS232接口、网络接口、USB接口、护士呼叫等。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98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E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2</w:t>
            </w:r>
          </w:p>
        </w:tc>
      </w:tr>
      <w:tr w14:paraId="0D9E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9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22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有创呼吸机（含涡轮增压套件）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8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ICU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2D9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1、适用范围:适用于为小儿和成人患者进行通气辅助及呼吸支持。</w:t>
            </w:r>
          </w:p>
          <w:p w14:paraId="1B54142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2、基础性能</w:t>
            </w:r>
          </w:p>
          <w:p w14:paraId="0D8CE21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2.1驱动方式:电动电控呼吸机，涡轮驱动;</w:t>
            </w:r>
          </w:p>
          <w:p w14:paraId="4D23CB3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2.2屏幕尺寸: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12英寸全触摸屏，无实体按键，中文界面;</w:t>
            </w:r>
          </w:p>
          <w:p w14:paraId="46010FE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2.3屏幕显示具备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5种不同布局视图。每个视图都提供显示的波形、循环和显示值的特定组合。呼吸环具备参考环;</w:t>
            </w:r>
          </w:p>
          <w:p w14:paraId="554C09C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★2.4标配呼吸盒:内置流量传感器，可进行整体拆卸消毒，方便管理；</w:t>
            </w:r>
          </w:p>
          <w:p w14:paraId="1833E45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2.5所有回路均可≥134℃高温高压消毒(包含传感器);内、外呼吸回路及呼吸盒均可清洗彻底消毒;</w:t>
            </w:r>
          </w:p>
          <w:p w14:paraId="374F319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2.6具有动态呼出阀，可在吸气相实现患者主动呼吸，在呼气相减轻患者呼气阻力;</w:t>
            </w:r>
          </w:p>
          <w:p w14:paraId="1172EA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2.7具有USB接口,可以将屏幕当前图像及数据记录到U盘;</w:t>
            </w:r>
          </w:p>
          <w:p w14:paraId="097E56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★2.8呼出端流量传感器采用超声技术，非压差式、非热丝式，不受水汽影响，非耗材，可永久使用，雾化时可持续监测;</w:t>
            </w:r>
          </w:p>
          <w:p w14:paraId="3A3175C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具备智能吸痰模式，断开连接不激活报警，自动补充纯氧呼吸;</w:t>
            </w:r>
          </w:p>
          <w:p w14:paraId="0865684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标配有创通气、无创通气、高流量氧疗、振动网筛式雾化通气功能;</w:t>
            </w:r>
          </w:p>
          <w:p w14:paraId="74A4C68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★2.1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内置振动网筛式雾化通气功能，可通过呼吸机屏幕直接操作控制雾化时间;</w:t>
            </w:r>
          </w:p>
          <w:p w14:paraId="20B8C1D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标配2套电池，每套电池可使用时间≥120分钟。</w:t>
            </w:r>
          </w:p>
          <w:p w14:paraId="67EB2FE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3、具备以下通气模式和功能</w:t>
            </w:r>
          </w:p>
          <w:p w14:paraId="0C58AAF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3.1通气模式:VC(容量控制通气)、PC(压力控制通气)、PS(压力支持通气)、SIMV(PC+PS)SIMV(VC+PS)、PRVC(压力调解容量保证通气)和SIMV(PRVC+PS)、NIVPC和NIVPS/CPAP(无创压力控制和压力支持/CPAP)、Bivent(双水平正压通气);</w:t>
            </w:r>
          </w:p>
          <w:p w14:paraId="20B0884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3.2潮气量:20-2000ml;</w:t>
            </w:r>
          </w:p>
          <w:p w14:paraId="1FA0936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3.3呼吸频率:4-150次/分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  <w:p w14:paraId="49ED65A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★3.4峰值流量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240L/min;</w:t>
            </w:r>
          </w:p>
          <w:p w14:paraId="0C0F76F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3.5氧浓度:21-100%可调;</w:t>
            </w:r>
          </w:p>
          <w:p w14:paraId="4633039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3.6PEEP:1-50cmH20;</w:t>
            </w:r>
          </w:p>
          <w:p w14:paraId="7D42055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3.7吸气压力支持(cmH20):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99cmH20;</w:t>
            </w:r>
          </w:p>
          <w:p w14:paraId="4F7AC74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3.8吸气时间:0.1-5s;</w:t>
            </w:r>
          </w:p>
          <w:p w14:paraId="2EBA4E5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3.9吸气上升时间(s):0-0.4s;</w:t>
            </w:r>
          </w:p>
          <w:p w14:paraId="498097B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3.10呼气触发灵敏度:1-70%;</w:t>
            </w:r>
          </w:p>
          <w:p w14:paraId="15403C3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★3.11同时具备压力触发和流量触发;</w:t>
            </w:r>
          </w:p>
          <w:p w14:paraId="525ED1C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I:E比:1:10-4:1;</w:t>
            </w:r>
          </w:p>
          <w:p w14:paraId="29E6533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3.13压力触发灵敏度:-1to-20cmH20;</w:t>
            </w:r>
          </w:p>
          <w:p w14:paraId="07CB1E1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3.14流量触发灵敏度:0-2L/min;</w:t>
            </w:r>
          </w:p>
          <w:p w14:paraId="216A7C4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★3.15最大气道压力&gt;100cmH20;</w:t>
            </w:r>
          </w:p>
          <w:p w14:paraId="3EB7960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3.16室息时间:2-45s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9EF0F1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4、监测参数</w:t>
            </w:r>
          </w:p>
          <w:p w14:paraId="1F09945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4.1潮气量监测:吸入潮气量、呼出潮出量;</w:t>
            </w:r>
          </w:p>
          <w:p w14:paraId="1F32C8E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4.2压力监测:气道峰压、平均压、平台压、呼气末正压;</w:t>
            </w:r>
          </w:p>
          <w:p w14:paraId="6A8C5E1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4.3呼吸频率监测:呼吸频率、自主呼吸频率、吸呼比;</w:t>
            </w:r>
          </w:p>
          <w:p w14:paraId="0491342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4.4通气量监测:分钟通气量、自主呼吸分钟呼气量、自主呼吸潮气量;</w:t>
            </w:r>
          </w:p>
          <w:p w14:paraId="120A122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4.5肺功能监测:肺顺应性(包含动态和静态）、肺弹性阻力、呼吸功、浅快呼吸指数、呼吸时间常数、P0.1口腔闭合压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10ED97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5、报警参数</w:t>
            </w:r>
          </w:p>
          <w:p w14:paraId="3D804C0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5.1供气压力、气道压力、分钟通气量、氧浓度、呼吸频率、窒息报警时间、供电、硬件故障等;</w:t>
            </w:r>
          </w:p>
          <w:p w14:paraId="319CF87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5.2智能化分级报警，文字提示等，并能记录报警事件和回顾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C06CE1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6、其他</w:t>
            </w:r>
          </w:p>
          <w:p w14:paraId="653C207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6.1可储存波形记录和屏幕截图共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80条，可导出;</w:t>
            </w:r>
          </w:p>
          <w:p w14:paraId="12CA713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6.2可提供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72小时内的所有监测参数;</w:t>
            </w:r>
          </w:p>
          <w:p w14:paraId="35F28BC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6.3完善的自检系统，可测算管路顺应性以及弹性，可跳过自检紧急通气。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A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0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70B0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28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D4A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连续血液净化机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62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ICU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4B9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一、功能描述</w:t>
            </w:r>
          </w:p>
          <w:p w14:paraId="357F431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临床用于连续性血液净化治疗、血浆置换治疗、血浆吸附治疗、血液灌流治疗等。</w:t>
            </w:r>
          </w:p>
          <w:p w14:paraId="541BE11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二、治疗模式</w:t>
            </w:r>
          </w:p>
          <w:p w14:paraId="3EBDF6D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支持连续性静脉静脉血液透析(CVVHD)、连续性静脉静脉血液滤过(CVVH)、连续性静脉静脉血液透析滤过(CVVHDF)、缓慢性连续性超滤(SCUF)、血液灌流(HP)、单重血浆置换(PE)、血浆吸附(PA)治疗功能。</w:t>
            </w:r>
          </w:p>
          <w:p w14:paraId="6BC8781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三、技术要求</w:t>
            </w:r>
          </w:p>
          <w:p w14:paraId="7FB28C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采用≥12英寸可旋转液晶触摸显示屏，具中文操作界面。</w:t>
            </w:r>
          </w:p>
          <w:p w14:paraId="1CF58F5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设备标准配置有枸橼酸抗凝输入功能。</w:t>
            </w:r>
          </w:p>
          <w:p w14:paraId="5D8A37D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标配或搭配注射泵等设备实现碳酸氢钠单独输入功能，防止出现钙镁离子沉淀。</w:t>
            </w:r>
          </w:p>
          <w:p w14:paraId="689F24D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管路的安装有图文引导。</w:t>
            </w:r>
          </w:p>
          <w:p w14:paraId="65DCCB0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管路和血液滤过器分离，可兼容多种品牌的透析器、血浆分离器和灌流器等。</w:t>
            </w:r>
          </w:p>
          <w:p w14:paraId="66F8E2F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设备配置1个肝素泵，支持20m1、30m1、50m1规格的注射器。</w:t>
            </w:r>
          </w:p>
          <w:p w14:paraId="5D1408E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设备配置≥5个流量泵(不包括肝素泵)。</w:t>
            </w:r>
          </w:p>
          <w:p w14:paraId="1AEE269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流量控制范围</w:t>
            </w:r>
          </w:p>
          <w:p w14:paraId="711B1C0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8.1血泵流量范围:30mL/min~450mL/min。</w:t>
            </w:r>
          </w:p>
          <w:p w14:paraId="201B5A1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8.2置换液流量范围:100~9600mL/h。</w:t>
            </w:r>
          </w:p>
          <w:p w14:paraId="432A80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8.3废液流量范围:100~9600mL/h。</w:t>
            </w:r>
          </w:p>
          <w:p w14:paraId="2463695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8.4透析液流量范围:100~9600m/h。</w:t>
            </w:r>
          </w:p>
          <w:p w14:paraId="7516355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压力监测范围</w:t>
            </w:r>
          </w:p>
          <w:p w14:paraId="2C3A5B1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9.1动脉压监测范围:-250mmHg~+350mmHg。</w:t>
            </w:r>
          </w:p>
          <w:p w14:paraId="359443E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9.2静脉压监测范围:-50mmHg~+350mmHg。</w:t>
            </w:r>
          </w:p>
          <w:p w14:paraId="1DFBC36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9.3跨膜压监测范围：0mmHg~+500mmHg</w:t>
            </w:r>
          </w:p>
          <w:p w14:paraId="738D957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9.4 滤前压监测范围:-50mmHg~+450mmHg。</w:t>
            </w:r>
          </w:p>
          <w:p w14:paraId="0139420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9.5一级膜外压监测范围:-200mmHg~+400mmHg。</w:t>
            </w:r>
          </w:p>
          <w:p w14:paraId="2328809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气泡监测:可监测&gt;0.02ml的气泡。</w:t>
            </w:r>
          </w:p>
          <w:p w14:paraId="1B3D431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漏血监测:可检测≤0.35mL/min(HCT 32%)。</w:t>
            </w:r>
          </w:p>
          <w:p w14:paraId="70CEBF9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脱水范围为 0~2000mL/h。</w:t>
            </w:r>
          </w:p>
          <w:p w14:paraId="05D9F0A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加热系统:直接控制置换液温度，温度范围:37~40℃，置换液温度控制精度:士1℃。</w:t>
            </w:r>
          </w:p>
          <w:p w14:paraId="129F495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设备≥3个高精度称重计，最大的称重:≥15kg。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E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5FB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C3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D5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重症监护病床（含床垫）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5B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ICU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F69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1、床板长2000mm±1%，全长2210mm±1%；床板宽860mm±1%，全宽980mm±1%，高低升降范围包含425～775mm。</w:t>
            </w:r>
          </w:p>
          <w:p w14:paraId="2C65576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2、体位调节功能:背部上升0-70°；腿部上升0-25°；高低升降425-775mm;前后倾斜0-12°，一键心脏椅位，SSR后延位等功能。</w:t>
            </w:r>
          </w:p>
          <w:p w14:paraId="5BC0637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3、安全负重≥220Kg。</w:t>
            </w:r>
          </w:p>
          <w:p w14:paraId="6226AFE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4、一键式操作功能</w:t>
            </w:r>
          </w:p>
          <w:p w14:paraId="4C36D3F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 一键式心脏椅位操作:一个按键自动完成调整(背部达到70°和腿部达到25°)后，整体倾斜12°达到心脏椅位。</w:t>
            </w:r>
          </w:p>
          <w:p w14:paraId="306AC4C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4.2一键式复位操作:一个按键完成背部床板角度、膝部床板角度和电动床的倾斜角度可以调节到0°(水平)。</w:t>
            </w:r>
          </w:p>
          <w:p w14:paraId="5B368F2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4.3一键式电动CPR操作：一个按键完成背部、膝部床板以及倾斜床体均回到水平位置。</w:t>
            </w:r>
          </w:p>
          <w:p w14:paraId="0DBBEFD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4.4一键急停开关装置：急停开关装置分布左右护栏内侧、遇紧急情况一键暂停。</w:t>
            </w:r>
          </w:p>
          <w:p w14:paraId="4FD6127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5、床板</w:t>
            </w:r>
          </w:p>
          <w:p w14:paraId="0C0279B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5.1具有SSR(Stress-Saver Raise)TM功能:当惠者部分升起时，床体后部部分会延伸以适应自然的坐姿，以减轻患者的压力，同时防止患者下滑。</w:t>
            </w:r>
          </w:p>
          <w:p w14:paraId="7BAE867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5.2床板采用优质冷轧钢板一次冲压成型，床面板带有透气孔。</w:t>
            </w:r>
          </w:p>
          <w:p w14:paraId="6032BEC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5.3喷涂工艺:采用电泳+粉末双重喷涂方式。</w:t>
            </w:r>
          </w:p>
          <w:p w14:paraId="3ED61C0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6、具备床垫固定器，有效固定床垫位置。</w:t>
            </w:r>
          </w:p>
          <w:p w14:paraId="1128778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7、护栏</w:t>
            </w:r>
          </w:p>
          <w:p w14:paraId="6F778E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7.1新型四片式分体式升降护栏，可随床体的功能同时动作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E37FD2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7.2安全型护栏，护栏在受由内向外压力时无法打开，需受外向内压力方可打开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  <w:p w14:paraId="32CEEA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7.3前后护栏均设置角度显示器，可清晰显示背部床板升起角度及床体倾斜角度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BBEFA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7.4前侧护栏上设置蓄电池电量显示器，可清晰显示蓄电池状态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E8BBD2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7.5前侧护栏上设置病床最低位显示灯，可清晰显示病床是否达到最低安全位置。</w:t>
            </w:r>
          </w:p>
          <w:p w14:paraId="27D8208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8、控制器:可选择手持线性控制器或护栏控制器</w:t>
            </w:r>
          </w:p>
          <w:p w14:paraId="3059D6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8.1手持线型控制器:大图标按键操作，并可悬挂在护栏上，并设有电池指示灯及急停开关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8AE27A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8.2护栏控制器:护栏内侧具有患者控制器，护栏外侧设有医护人员控制器。</w:t>
            </w:r>
          </w:p>
          <w:p w14:paraId="62AAB8F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8.2.1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患者控制器:可操作背部升降及膝部升降功能，并设有紧急停止按键。</w:t>
            </w:r>
          </w:p>
          <w:p w14:paraId="79DB68D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8.2.2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医护人员控制器:可操作病床的所有功能。</w:t>
            </w:r>
          </w:p>
          <w:p w14:paraId="47AA158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8.2.3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具备锁定功能，可以锁定医护人员控制器及患者控制器，避免误操作。</w:t>
            </w:r>
          </w:p>
          <w:p w14:paraId="5F333BF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9、床头两侧均有CPR释放手柄，两侧任意一个手柄都可完成床板释放。</w:t>
            </w:r>
          </w:p>
          <w:p w14:paraId="4740F73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10、电机</w:t>
            </w:r>
          </w:p>
          <w:p w14:paraId="5BADDDD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10.1具有不少于4个医用静音电机。</w:t>
            </w:r>
          </w:p>
          <w:p w14:paraId="1B39594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10.2具有抗静电脚轮。</w:t>
            </w:r>
          </w:p>
          <w:p w14:paraId="2DD802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10.3脚轮直径≥125mm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0EEA7B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11、中控刹车:具有锁定、自由、定向三段式跷跷板中央控制锁定装置;防腐蚀耐酸性佳，静音，防缠绕。</w:t>
            </w:r>
          </w:p>
          <w:p w14:paraId="7DF315F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12、床头床尾板</w:t>
            </w:r>
          </w:p>
          <w:p w14:paraId="00734BE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12.1床头尾板采用聚乙烯(PE)树脂材料一体吹塑成型。</w:t>
            </w:r>
          </w:p>
          <w:p w14:paraId="2AAAC74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12.2具有锁定装置，在紧急时能方便拆卸抢救、特殊护理及安全搬运患者。 </w:t>
            </w:r>
          </w:p>
          <w:p w14:paraId="1093B5F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12.3病床升降时床头板高度不变，头尾板均有把握手柄，便于推行。</w:t>
            </w:r>
          </w:p>
          <w:p w14:paraId="6BEC5AF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13、具有备用电池。</w:t>
            </w:r>
          </w:p>
          <w:p w14:paraId="6AE693D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13.1滚珠式角度指示器，30°具备特别标注。</w:t>
            </w:r>
          </w:p>
          <w:p w14:paraId="1C9EFB9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13.2角度指示器内置于四个护栏外侧。</w:t>
            </w:r>
          </w:p>
          <w:p w14:paraId="55E6797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14、具备污物袋挂钩，床板两侧，各设置挂钩2组，每组不少于3个。</w:t>
            </w:r>
          </w:p>
          <w:p w14:paraId="1F62B51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15、四角外伸式输液架插孔。</w:t>
            </w:r>
          </w:p>
          <w:p w14:paraId="3798CEE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16、床板上方两侧，各设置不少于7处束缚装置，用于捆绑特殊病患。</w:t>
            </w:r>
          </w:p>
          <w:p w14:paraId="4E6D7D4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17、具备四角防撞轮。</w:t>
            </w:r>
          </w:p>
          <w:p w14:paraId="6B7035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18、具备电源绕线器</w:t>
            </w:r>
          </w:p>
          <w:p w14:paraId="29667B7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19、床垫（含褥疮防治床垫）。</w:t>
            </w:r>
          </w:p>
          <w:p w14:paraId="1016D71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19.1内芯采用高弹性海绵。</w:t>
            </w:r>
          </w:p>
          <w:p w14:paraId="603789D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19.2优质针织水洗面料;强韧和耐老化，防水透气;内层TPU薄膜复合，经防霉、抗菌、阻燃处理，可阻挡病菌，阻抗血融病原菌等多种病菌;尾部拉链式设计，面料可拆卸水洗。床垫厚度≥10cm ，海绵密度≥25kg/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m³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F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D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495B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B0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D1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微量注射泵四通道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F0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ICU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C3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配置：一套4通道输液信息采集系统，配4台注射泵模块。</w:t>
            </w:r>
          </w:p>
          <w:p w14:paraId="09788FB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一、输液信息采集系统</w:t>
            </w:r>
          </w:p>
          <w:p w14:paraId="0D0B4A4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1、输液信息采集系统具备CFDA注册证。</w:t>
            </w:r>
          </w:p>
          <w:p w14:paraId="27C1B50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2、输液信息采集系统以每2个通道为基本单位增减，最多可支持16通道，泵即插即用，与系统数据无缝连接。</w:t>
            </w:r>
          </w:p>
          <w:p w14:paraId="76C32BF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3、输液信息采集系统只需一根电源线，可为站内输液泵/注射泵模块集中供电。</w:t>
            </w:r>
          </w:p>
          <w:p w14:paraId="085FAAC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4、输液信息采集系统任意输注模块之间具备联机功能，满足用户的连续输液功能需求。</w:t>
            </w:r>
          </w:p>
          <w:p w14:paraId="25ED027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5、可直接有线接入中央站，中央站支持同时接入同品牌监护仪。监护仪和输注泵能共用同一中央站，节约床旁空间。</w:t>
            </w:r>
          </w:p>
          <w:p w14:paraId="5C371D5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二、注射泵</w:t>
            </w:r>
          </w:p>
          <w:p w14:paraId="7CEBD15A">
            <w:pPr>
              <w:widowControl/>
              <w:jc w:val="left"/>
              <w:textAlignment w:val="center"/>
              <w:rPr>
                <w:rFonts w:ascii="仿宋" w:hAnsi="仿宋" w:eastAsia="仿宋" w:cs="仿宋"/>
                <w:strike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★1、注射精度≤±1.8%。</w:t>
            </w:r>
          </w:p>
          <w:p w14:paraId="11E4C06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2、速率范围：包含0.01-2300ml/h, 最小步进0.01ml/h。</w:t>
            </w:r>
          </w:p>
          <w:p w14:paraId="1940290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3、预置输液总量范围：包含0.01-9999.99ml。</w:t>
            </w:r>
          </w:p>
          <w:p w14:paraId="33D3C20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4、快进流速范围：包含0.01-2300ml/h，具有自动和手动快进可选。</w:t>
            </w:r>
          </w:p>
          <w:p w14:paraId="45A6677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5、可自动统计包含但不限于以下四种累计量：24h累计量、最近累计量、自定义时间段累计量、定时间隔累计量。</w:t>
            </w:r>
          </w:p>
          <w:p w14:paraId="34D8CA6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6、支持注射器规格包含但不限于：1ml、2ml/3ml、5ml/6ml、10ml/12ml、20ml、30ml/35ml、50ml/60ml。</w:t>
            </w:r>
          </w:p>
          <w:p w14:paraId="48F0805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7、无需额外工具或设备，可直接在注射泵上添加注射器品牌名称。</w:t>
            </w:r>
          </w:p>
          <w:p w14:paraId="47F8B54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8、包含但不限于以下8种注射模式：速度模式、时间模式、体重模式、梯度模式、序列模式、剂量时间模式、微量模式和间断给药模式；具备联机功能。</w:t>
            </w:r>
          </w:p>
          <w:p w14:paraId="0586AF5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9、不小于3.5英寸彩色显示屏，电容触摸屏技术，支持上下左右滑动操作。</w:t>
            </w:r>
          </w:p>
          <w:p w14:paraId="245AC8C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10、全中文软件操作界面。</w:t>
            </w:r>
          </w:p>
          <w:p w14:paraId="5314B8E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11、锁屏功能：支持自动锁屏，自动锁屏时间可调。</w:t>
            </w:r>
          </w:p>
          <w:p w14:paraId="49F5205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12、支持药物库，可储存不少于5000种药物信息。</w:t>
            </w:r>
          </w:p>
          <w:p w14:paraId="3F0290F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★13、支持药物色彩标识，选择不同类型药物时对应的药物色彩标识自动显示在屏幕上，支持30种及以上颜色。报警时可通过示意图片直观提示报警信息。</w:t>
            </w:r>
          </w:p>
          <w:p w14:paraId="783CE0B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14、在线动态压力监测，可实时显示当前压力数值。</w:t>
            </w:r>
          </w:p>
          <w:p w14:paraId="097A19F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15、压力报警阈值至少15档可调，最低50mmHg。</w:t>
            </w:r>
          </w:p>
          <w:p w14:paraId="2A3CBB2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16、具备阻塞前预警提示功能，当管路压力未触发阻塞报警时，泵可自动识别压力上升并在屏幕上进行提示</w:t>
            </w:r>
          </w:p>
          <w:p w14:paraId="2DD3482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具备阻塞后自动重启输液功能，短暂性阻塞触发报警后，泵检测到阻塞压力缓解时，无需人为干预，泵自动重新启动输液。</w:t>
            </w:r>
          </w:p>
          <w:p w14:paraId="30C4F7C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17、信息储存：可存储不少于3500条的历史记录。</w:t>
            </w:r>
          </w:p>
          <w:p w14:paraId="36FC04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18、5ml/h速率运行时，电池工作时间≥5小时。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D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1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3638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0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" w:name="OLE_LINK6" w:colFirst="0" w:colLast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98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除锈机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84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消毒供应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室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9E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舱体容积≥30L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91AE5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舱体材质采用1.5mm厚304不锈钢拉伸成型，无焊接工艺，表面光滑易于清洁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E1136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隔绝式加热系统，防止除锈液对加热装置的腐蚀。贴面式加热器，最大面积加热舱体底部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34A9E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管路系统中所有部件均采用耐腐性的不锈钢和聚四氟材质组成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1966C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控制方式为数字控制，温度、时间可调可控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F46F3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PT100温度传感器，温度显示精确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A1191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具有过压、过流保护，电路安全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4BB50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沥水篮筐材质采用优质304不锈钢焊接成型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1265A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具有超声辅助除锈功能，频率40KHZ，超声功率400W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738D5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电动抛光轮包含1000-8000r/min速度可调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8BAFF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运行时间依据设定时间而定，包含0-99min可调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E088A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篮框尺寸440*240*195（宽深高）mm±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36CD2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外形尺寸600*470*425（宽深高）mm±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C6E13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舱体尺寸495*295*200（宽深高）mm±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3B7ABE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加热方式：电加热，包含0-99℃可调。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E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E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0CC9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B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1CE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等离子生物阅读器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4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消毒供应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室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D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1、培养温度为58±1℃，自动阅读生物监测培养结果，屏幕显示“＋”为阳性结果；显示“－”为阴性结果。</w:t>
            </w:r>
          </w:p>
          <w:p w14:paraId="28AB42C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2、开始培养至生物培养出结果的时间≤30min，若培养结果为阳性结果，最快5min可报警预知。</w:t>
            </w:r>
          </w:p>
          <w:p w14:paraId="70A188D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3、具有自动报警功能，机器自身带自检功能，出现机器故障会报警提示。</w:t>
            </w:r>
          </w:p>
          <w:p w14:paraId="3FC2DA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4、含有不少于5个培养孔。</w:t>
            </w:r>
          </w:p>
          <w:p w14:paraId="591F55C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、断电后有数据记忆功能，防止数据丢失。</w:t>
            </w:r>
          </w:p>
          <w:p w14:paraId="5E3077B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、培养结束可自动存储10000条以上培养记录，存储不足时报警提示。</w:t>
            </w:r>
          </w:p>
          <w:p w14:paraId="3822D0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、阅读器具有配套的同品牌生物指示物，适用于过氧化氢低温等离子体灭菌的0.5小时极速生物监测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  <w:p w14:paraId="3DBE97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、使用寿命期内每年对阅读器进行温度准确性进行免费验证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6CC600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、可连接追溯系统。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8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0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bookmarkEnd w:id="1"/>
      <w:tr w14:paraId="3F8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84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bookmarkStart w:id="2" w:name="OLE_LINK16" w:colFirst="1" w:colLast="4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3F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微量注射泵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14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D7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一、设备功能</w:t>
            </w:r>
          </w:p>
          <w:p w14:paraId="51A886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通道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一体机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。</w:t>
            </w:r>
          </w:p>
          <w:p w14:paraId="6FC0C1E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A.B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通道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分别具备≥3寸液晶触摸屏和按键两种操作模式，简单便捷。</w:t>
            </w:r>
          </w:p>
          <w:p w14:paraId="5A1C468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同屏可显示：当前时间、注射器规格、注射器品牌、注射流速、注射预置量、注射累积量、剩余时间、剩余注射量、并显示实时动态压力检测。</w:t>
            </w:r>
          </w:p>
          <w:p w14:paraId="4707B6B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标配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无线模块。</w:t>
            </w:r>
          </w:p>
          <w:p w14:paraId="3BD5241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仪器供电为tepy-c接口15V供电，有效避免用电风险。</w:t>
            </w:r>
          </w:p>
          <w:p w14:paraId="30E909E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具有日/夜间设定模式。</w:t>
            </w:r>
          </w:p>
          <w:p w14:paraId="107AD5E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声、光、色三重报警，报警等级直观区分。</w:t>
            </w:r>
          </w:p>
          <w:p w14:paraId="2EBF91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智能化，信息化，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可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连入中央输注监控系统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护理系统，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智慧重症临床信息系统，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可与医院HIS系统连接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DD07EA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二、技术参数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不低于以下要求</w:t>
            </w:r>
          </w:p>
          <w:p w14:paraId="26082A1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注射器规格：2ml、5ml、10ml、20ml、30ml、50/60ml。</w:t>
            </w:r>
          </w:p>
          <w:p w14:paraId="6077A8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预置范围：0.01-9999.99ml,最小步进数0.01ml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F3B546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注射速度：0.01-2100mL/h；以0.01mL/h步进。</w:t>
            </w:r>
          </w:p>
          <w:p w14:paraId="440154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注射精度：±2%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E23AFB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具有快推和丸剂功能：1~2100mL/h；以1mL/h步进。</w:t>
            </w:r>
          </w:p>
          <w:p w14:paraId="236BBDC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至少具备以下注射模式：速度总量模式，速度时间模式，总量时间模式，速度模式，药库模式，体重模式，中继模式，梯度模式，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延时启动模式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。</w:t>
            </w:r>
          </w:p>
          <w:p w14:paraId="00EBB2F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智能KVO速率：根据输液速度自动调整KVO流速，输液速度≥10ml/h，KVO速率3ml/h；输液速度≥1ml/h且&lt;10ml/h，KVO速率1ml/h；输液速度&lt;1ml/h，KVO速率=设定的速率。</w:t>
            </w:r>
          </w:p>
          <w:p w14:paraId="163A2A2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具备报警功能规格错误、推柄错误、阻塞、输注完成、电池耗尽、电池/网电同时断开、电机故障通讯故障、内电通讯故障、暂停超时报、内部电池欠压、接近完成。</w:t>
            </w:r>
          </w:p>
          <w:p w14:paraId="21AEB42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阻塞报警值：最高130kPa±30kPa，最低26kPa±20kPa，9档连续可调。</w:t>
            </w:r>
          </w:p>
          <w:p w14:paraId="48E2E2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电源：适配器：A.C.输入100V—240V 50/60HZ；D.C.输出15V/2A；设备电源输入：D.C.15V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8281F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功耗及电池：功耗：&lt;75VA；电池：标称电压11.1V；支持设备正常使用4小时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以上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72E2B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安全等级：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不低于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II类，CF型设备；IP防护等级：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不低于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IPX4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102B4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尺寸不大于：278mm×146mm×150mm（长×宽×高）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8AF555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环境温度：</w:t>
            </w:r>
          </w:p>
          <w:p w14:paraId="238E994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运输存储环境温度：-20°C 至+60°C</w:t>
            </w:r>
          </w:p>
          <w:p w14:paraId="4A1119A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使用环境温度：5°C至 +40°C</w:t>
            </w:r>
          </w:p>
          <w:p w14:paraId="6A3C19C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运输储存及使用环境湿度：20%至90%</w:t>
            </w:r>
          </w:p>
          <w:p w14:paraId="6B5214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工作大气压力：700hpa至1060hpa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C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8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2</w:t>
            </w:r>
          </w:p>
        </w:tc>
      </w:tr>
      <w:tr w14:paraId="61BB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2E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26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床边心电图机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A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A0A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1、导联：12导联同步采集、显示、打印。</w:t>
            </w:r>
          </w:p>
          <w:p w14:paraId="26C94B3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2、噪声电平：≤15uVp-p</w:t>
            </w:r>
          </w:p>
          <w:p w14:paraId="0410250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3、频率特性：0.05Hz-150Hz（-3db）</w:t>
            </w:r>
          </w:p>
          <w:p w14:paraId="0BC5973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、时间常数：≥5S</w:t>
            </w:r>
          </w:p>
          <w:p w14:paraId="0663A4D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、耐极化电压：±650mV</w:t>
            </w:r>
          </w:p>
          <w:p w14:paraId="4FB3D74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、共模拟制比：≥105dB</w:t>
            </w:r>
          </w:p>
          <w:p w14:paraId="53F5413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、增益：2.5 mm/mv 、5 mm/mv、10 mm/mv、20mm/mv、10/5 mm/mv、20/10 mm/mv、AGC。</w:t>
            </w:r>
          </w:p>
          <w:p w14:paraId="322D0BA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记录速度：5mm/s、10mm/s、12.5mm/s、25mm/s、50mm/s。</w:t>
            </w:r>
          </w:p>
          <w:p w14:paraId="616916A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、≥5.6英寸TFT液晶屏，支持中文、英文输入。</w:t>
            </w:r>
          </w:p>
          <w:p w14:paraId="38D8264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、交直流两用,内置环保耐用型锂电电池,能连续工作2小时以上。</w:t>
            </w:r>
          </w:p>
          <w:p w14:paraId="3931353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、可存储回放300例病人数据，数据可通过SD卡、USB口导入导出，并可通过U盘,扩展内存容量。</w:t>
            </w:r>
          </w:p>
          <w:p w14:paraId="0E3A610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、具有导联连接示意图,能准确判定接触不良的电极，提示各个导联脱落的信息。</w:t>
            </w:r>
          </w:p>
          <w:p w14:paraId="65C1A18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、具有隐藏式提手。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B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A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D097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28F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F8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双下肢治疗仪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C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7D6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1、正常工作条件：</w:t>
            </w:r>
          </w:p>
          <w:p w14:paraId="03F449B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工作环境：温度 5℃～40℃；      </w:t>
            </w:r>
          </w:p>
          <w:p w14:paraId="319914D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相对湿度：10%～80%；      </w:t>
            </w:r>
          </w:p>
          <w:p w14:paraId="3DDB906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大气压力：86kPa～106kPa；</w:t>
            </w:r>
          </w:p>
          <w:p w14:paraId="57DAF6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工作电压：220V±10%；            </w:t>
            </w:r>
          </w:p>
          <w:p w14:paraId="6500F23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电源频率：50Hz±1Hz；      </w:t>
            </w:r>
          </w:p>
          <w:p w14:paraId="4B7F250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输入功率：≤60VA。</w:t>
            </w:r>
          </w:p>
          <w:p w14:paraId="4002D43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2、便携式机型。</w:t>
            </w:r>
          </w:p>
          <w:p w14:paraId="77508A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3、治疗仪时间设定连续运行或设定功能时间范围0～30min；步长1min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5F1EA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4、治疗模式：由远端到近端的逐个渐进充气模式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0B407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5、压强指示：治疗仪具有压强指示，以指示当前治疗程序下治疗仪在气囊内产生的治疗压强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240C4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6、压强调节：气囊压强调节范围0～200mmHg，设定调整步长为5mmHg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02583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7、极限压强≤300mmHg，且超过15mmHg的持续时间不大于3 min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F9110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8、过压保护：治疗仪应具有过压保护措施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CE271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9、功能开关：治疗仪提供电源开关之外的功能开关，可随时中止治疗程序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2815D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10、手动释压：治疗仪应提供在各种状态下手动解除患者压强的措施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B9E59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11、气密性：气囊和连接管路应有良好的气密性，在最大输出压强下保持1min，压降不大于10%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784A7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12、连接：连接管路应有防止接错的装置或标识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4953DC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13、工作噪声：治疗仪正常工作时的噪声应不大于45dB。</w:t>
            </w:r>
          </w:p>
          <w:p w14:paraId="1E235F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14、软件系统终身免费升级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3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D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7513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43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06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震荡排痰机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9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290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8寸彩色触摸屏，分辨率不低于800*600，显示直观，操作简便；</w:t>
            </w:r>
          </w:p>
          <w:p w14:paraId="6076FAA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尺寸：624mm*744mm*1292mm±1%；</w:t>
            </w:r>
          </w:p>
          <w:p w14:paraId="56943BE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双通道柜式一体机，成人治疗，儿童治疗二功合一；通过设置，选择成人模式或者儿童模式</w:t>
            </w:r>
          </w:p>
          <w:p w14:paraId="5894526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翻盖式储物柜设计，可收纳治疗头、输出线等配件。</w:t>
            </w:r>
          </w:p>
          <w:p w14:paraId="1214F62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不少于十种工作模式，成人手动模式，成人自动模式（轻柔，标准，加强），成人自定义模式，儿童手动模式，儿童自动模式（轻柔，标准，加强），儿童自定义模式；</w:t>
            </w:r>
          </w:p>
          <w:p w14:paraId="2F43021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手动模式定时：1-99min,步长为1min；</w:t>
            </w:r>
          </w:p>
          <w:p w14:paraId="6EA9F96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自动模和自定义模式定时：5-20min可调,步长为5min；</w:t>
            </w:r>
          </w:p>
          <w:p w14:paraId="618CFD0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传动软轴：≤1.8m；</w:t>
            </w:r>
          </w:p>
          <w:p w14:paraId="53AE860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叩击转换器：带有成人，儿童两种叩击转换器，满足水平及垂直两个方向的振动。</w:t>
            </w:r>
          </w:p>
          <w:p w14:paraId="7434EE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不少于十一种治疗头：成人6个/儿童5个</w:t>
            </w:r>
          </w:p>
          <w:p w14:paraId="05C5DC3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振动频率：成人型：10-60Hz可调，步长为1hz；</w:t>
            </w:r>
          </w:p>
          <w:p w14:paraId="30F1329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        儿童型：10-30Hz可调，步长为1hz；</w:t>
            </w:r>
          </w:p>
          <w:p w14:paraId="10B7E87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治疗时间显示区：开始治疗时，显示剩余治疗时间；工作模式显示区：开始治疗时，显示当前工作模式及参数。</w:t>
            </w:r>
          </w:p>
          <w:p w14:paraId="2FA5F0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工作噪音：≤65dB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C7C36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附录体位排痰操作手册，配合体位使用，增加排痰效果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1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4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bookmarkEnd w:id="2"/>
      <w:tr w14:paraId="1641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B2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bookmarkStart w:id="3" w:name="OLE_LINK24" w:colFirst="1" w:colLast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10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除颤仪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49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85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1、具备手动除颤、心电监护功能、自动体外除颤（AED）功能。除颤具备自动阻抗补偿功能；具备降速起搏功能。</w:t>
            </w:r>
          </w:p>
          <w:p w14:paraId="446B29A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2、同步除颤和手动除颤中，能量分25档以上，可通过体外电极板进行能量选择最小为1J，最大为360J。</w:t>
            </w:r>
          </w:p>
          <w:p w14:paraId="34FCC06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3、支持AED除颤功能，电击能量：100～360J。</w:t>
            </w:r>
          </w:p>
          <w:p w14:paraId="7E9D97E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4、除颤充电迅速，充电至200J&lt;3s，充电至360J&lt;7s。</w:t>
            </w:r>
          </w:p>
          <w:p w14:paraId="61BF77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体外除颤电极板手柄支持充电、放电、能量选择，具备充电完成指示灯。成人、小儿一体化电极板。</w:t>
            </w:r>
          </w:p>
          <w:p w14:paraId="5D3319C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5、病人阻抗范围：体外除颤：20~250Ω；体内除颤：15-250Ω。</w:t>
            </w:r>
          </w:p>
          <w:p w14:paraId="232FF1A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6、除颤后心电基线恢复时间2.5s</w:t>
            </w:r>
          </w:p>
          <w:p w14:paraId="0A1B71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、具有≥27种心律失常分析。</w:t>
            </w:r>
          </w:p>
          <w:p w14:paraId="0AC4460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、可升级12导联心电监测，并提供12导联心电静息报告输出功能。</w:t>
            </w:r>
          </w:p>
          <w:p w14:paraId="4481900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、配备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块电池，电池最大可支持360J除颤210次，电池体上带有五段LED 电池电量指示装置，用于快速评估电池电量。</w:t>
            </w:r>
          </w:p>
          <w:p w14:paraId="6ABABD5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、具备生理报警和技术报警功能，并且具有双报警灯，分别显示生理报警和技术报警。</w:t>
            </w:r>
          </w:p>
          <w:p w14:paraId="461DDA7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、彩色TFT显示屏≥7英寸, 分辨率不低于800×480，可显示≥4道监护参数波形，有高对比度显示界面。</w:t>
            </w:r>
          </w:p>
          <w:p w14:paraId="2B47A6B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、体外除颤监护仪可升级配置50mm记录仪，实时记录时间有3秒、5秒、8秒、16秒、32秒、连续可供选择。</w:t>
            </w:r>
          </w:p>
          <w:p w14:paraId="1687EE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、主机具备录音功能，最大支持≥240min录音存储。</w:t>
            </w:r>
          </w:p>
          <w:p w14:paraId="72B630D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、关机状态下设备可自动运行自检，支持大能量自检（不低于200J）、屏幕、按键检测。防尘防水等级不低于IP55。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B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5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bookmarkEnd w:id="3"/>
      <w:tr w14:paraId="77E4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93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bookmarkStart w:id="4" w:name="OLE_LINK17" w:colFirst="1" w:colLast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B6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双通道脊柱内镜系统、等离子手术设备及配套刀头、刨刀动力系统及配套刀头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8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骨科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9EB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一、骨科等离子射频手术系统参数如下</w:t>
            </w:r>
          </w:p>
          <w:p w14:paraId="0143EC2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电源：AC220V±10%，50Hz±1Hz</w:t>
            </w:r>
          </w:p>
          <w:p w14:paraId="0DC324A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工作频率：100KHz</w:t>
            </w:r>
          </w:p>
          <w:p w14:paraId="4A9BAA0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输出功率≤330W</w:t>
            </w:r>
          </w:p>
          <w:p w14:paraId="41E04A4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工作温度：40-70℃</w:t>
            </w:r>
          </w:p>
          <w:p w14:paraId="5BB5C9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具有射频消融功能（双极射频电极消融）和等离子消融切割功能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1E684F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具有内镜下切割消融和止血功能。</w:t>
            </w:r>
          </w:p>
          <w:p w14:paraId="4A02A7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主机和电极必须与医院现有腔镜系统（新华P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U-4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、迈瑞U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I-S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）兼容。</w:t>
            </w:r>
          </w:p>
          <w:p w14:paraId="6B2A1BA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主机具备自动保护装置：主机内部的专用电路系统能够连续监控能量输出，并且在出现瞬间峰值电流时自动暂停能量输出。当刀头回复到安全距离后，又会自动持续工作。</w:t>
            </w:r>
          </w:p>
          <w:p w14:paraId="651AF7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部分刀头在使用时具备工作时间提示音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BA2AD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0、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时间可控制在900毫秒内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592FB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具有消融切割、凝固止血两种工作模式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081658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等离子汽化切割：不低于1-9档可调；等离子凝固止血：不低于1-9档可调。</w:t>
            </w:r>
          </w:p>
          <w:p w14:paraId="09181BD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具有温控反馈技术：能够将刀头尖端等离子体薄层的状态和靶点细胞的特点，自动实时优化输出功率，以确保刀头在尽可能的低温度下稳定而高效的工作。</w:t>
            </w:r>
          </w:p>
          <w:p w14:paraId="5F83BB7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智能识别、简易化：设备能自动识别刀头、脚踏开关、电源线，同时在设备上具有相应的显示及提示；能根据不同的临床需求及不同的刀头自动默认能量大小。</w:t>
            </w:r>
          </w:p>
          <w:p w14:paraId="18B829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电极采用双极或多级设计，无需接负极板使用，安全可靠。</w:t>
            </w:r>
          </w:p>
          <w:p w14:paraId="59A9D6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智能记忆电极常用参数，方便下次使用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E6D9B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具备故障报警提示功能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B092A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具备输出正常提示功能，主机音量大小可调节。</w:t>
            </w:r>
          </w:p>
          <w:p w14:paraId="309F99D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val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二、动力系统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zh-CN" w:bidi="ar"/>
              </w:rPr>
              <w:t>技术参数如下</w:t>
            </w:r>
          </w:p>
          <w:p w14:paraId="07F2E37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1、主机</w:t>
            </w:r>
          </w:p>
          <w:p w14:paraId="7760D24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1.1设备的电源压和频率：输入220V±22V，50 Hz±1Hz</w:t>
            </w:r>
          </w:p>
          <w:p w14:paraId="17F4F64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1.2设备输入功率：500VA</w:t>
            </w:r>
          </w:p>
          <w:p w14:paraId="487A36B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1.3适用于骨科或其他外科手术中对人体骨组织和（或）软组织的钻削、磨削、刨削处理。</w:t>
            </w:r>
          </w:p>
          <w:p w14:paraId="04903F5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1.4高清晰度触摸屏：屏幕尺寸：≥7英寸，有效显示区：长155.0mm±1%，宽87.2mm±1%，分辨率：不低于800*480；显示转速、运行方向、连接手柄、冲水量等，微型马达电动输出，最高转速8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0000转/分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，可精确调速，高速瞬停，电源线长度≧3.0m。</w:t>
            </w:r>
          </w:p>
          <w:p w14:paraId="081E82A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1.5主机输出接口，可任意连接两种手柄，动力输出可随时切换到不同的手柄(仅双接口型号)，保证手术不间断。</w:t>
            </w:r>
          </w:p>
          <w:p w14:paraId="3381258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1.6故障自动诊断，发生故障自动停止工作并显示故障代码，方便查找故障原因，发生故障后主机自动停止工作，确保手术安全。</w:t>
            </w:r>
          </w:p>
          <w:p w14:paraId="1296DE7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1.7具备自动识别手柄的种类。</w:t>
            </w:r>
          </w:p>
          <w:p w14:paraId="4D372F9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2、脚踏开关</w:t>
            </w:r>
          </w:p>
          <w:p w14:paraId="0C60D3C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2.1控制手柄启停、转速，切换手柄、模式，无极变速。</w:t>
            </w:r>
          </w:p>
          <w:p w14:paraId="22D0926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2.2防水等级不低于IPX8，防滑，防侧翻设计。</w:t>
            </w:r>
          </w:p>
          <w:p w14:paraId="214F6ED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2.3可自选编程，实现转速调节，手柄接口切换，适应医生操作习惯。</w:t>
            </w:r>
          </w:p>
          <w:p w14:paraId="3136BB5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3、高速手柄</w:t>
            </w:r>
          </w:p>
          <w:p w14:paraId="65EDD94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3.1高速无碳刷电机，转速1000-60000转/分。</w:t>
            </w:r>
          </w:p>
          <w:p w14:paraId="27BE894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3.2低振动，低发热，正反转功能自由切换。</w:t>
            </w:r>
          </w:p>
          <w:p w14:paraId="6EA37EE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3.3电机和导线一体化封闭设计，防水溅，有效降低电机故障率，电机和导线可高温高压消毒。</w:t>
            </w:r>
          </w:p>
          <w:p w14:paraId="22F65A0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3.4电机和线缆设计精细，电机线缆长度≧3.0m。</w:t>
            </w:r>
          </w:p>
          <w:p w14:paraId="6917DFE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3.5握笔式设计，可自由改变方向和方位。</w:t>
            </w:r>
          </w:p>
          <w:p w14:paraId="7697482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3.6可接直型、弯型、单向、前后往复、左右往复各式夹头，安装简便，钻头快速拆装，无需工具。</w:t>
            </w:r>
          </w:p>
          <w:p w14:paraId="08B0B9D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3.7可自动风冷、水冷。</w:t>
            </w:r>
          </w:p>
          <w:p w14:paraId="704683A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4、磨钻头</w:t>
            </w:r>
          </w:p>
          <w:p w14:paraId="0417D1A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 具备各种不同头型、不同材质、不同尺寸规格的磨钻头，满足不同手术需求。</w:t>
            </w:r>
          </w:p>
          <w:p w14:paraId="21C8D12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 精密加工的高硬度材料，高速转动稳定，刃口锋利，经久耐用。</w:t>
            </w:r>
          </w:p>
          <w:p w14:paraId="0DDB251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.3 一体接口，可直连手柄，具有锁定机构，连接稳固可靠。</w:t>
            </w:r>
          </w:p>
          <w:p w14:paraId="683605B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4.4 具有保护鞘管，更加安全、稳定。</w:t>
            </w:r>
          </w:p>
          <w:p w14:paraId="43A3E6A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4.5 内置水道设计，前端工作部位精准出水，冲洗的同时可实现冷却，降低握持部位的温度，延长连续工作时间。</w:t>
            </w:r>
          </w:p>
          <w:p w14:paraId="457796C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4.6有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双面齿、外刃内齿、双面刃、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圆球形、圆柱形、等各种不同头型、不同材质、不同尺寸规格的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刨削刀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头供手术选择，满足不同手术需求。</w:t>
            </w:r>
          </w:p>
          <w:p w14:paraId="647E2A2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5、配备刨削手柄</w:t>
            </w:r>
          </w:p>
          <w:p w14:paraId="2B53C98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握笔直排式吸引设计，具备手控功能，吸引、切割、排出为一直线，不易堵塞，便于清洁，具有吸引控制阀门。</w:t>
            </w:r>
          </w:p>
          <w:p w14:paraId="6518AA8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往复模式：200-5000转/分，分级设置转速；正向模式：500-12000转/分。</w:t>
            </w:r>
          </w:p>
          <w:p w14:paraId="5B7343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往复频率可调，最大300次/分。</w:t>
            </w:r>
          </w:p>
          <w:p w14:paraId="75C1002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手柄具有过负载保护功能。</w:t>
            </w:r>
          </w:p>
          <w:p w14:paraId="33100BD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可连接不少于3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种以上专用刨刀。</w:t>
            </w:r>
          </w:p>
          <w:p w14:paraId="47D61D4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手柄稳定性高，振动动小，噪音≤65 dB(A)，人体工程学设计，长时间使用不疲劳，可用于显微镜下操作。</w:t>
            </w:r>
          </w:p>
          <w:p w14:paraId="3EBD5DA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Hans" w:bidi="ar"/>
              </w:rPr>
              <w:t>.7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手柄外壳采用新型合金材质，经久耐用，可高温高压消毒。</w:t>
            </w:r>
          </w:p>
          <w:p w14:paraId="3C29B33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三、UBE手术器械参数如下</w:t>
            </w:r>
          </w:p>
          <w:p w14:paraId="62CC926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1、脊柱微创手术通道扩张管-逐级扩张管：长度220mm，外径4mm，实心。数量（pcs):2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page"/>
            </w:r>
          </w:p>
          <w:p w14:paraId="7BAB397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2、脊柱微创手术通道扩张管-逐级扩张管：长度200mm，外径6mm。数量（pcs):1</w:t>
            </w:r>
          </w:p>
          <w:p w14:paraId="3F3C95A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3、脊柱微创手术通道扩张管-逐级扩张管：长度180mm，外径8mm。数量（pcs):1</w:t>
            </w:r>
          </w:p>
          <w:p w14:paraId="6778244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4、脊柱微创手术通道扩张管-逐级扩张管：长度160mm，外径10mm。数量（pcs):1</w:t>
            </w:r>
          </w:p>
          <w:p w14:paraId="7E2D5BB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5、脊柱微创手术通道扩张管-半套管：长度50mm，外径10mm。数量（pcs):1</w:t>
            </w:r>
          </w:p>
          <w:p w14:paraId="50B8BA1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6、脊柱微创手术通道扩张管-半套管：长度90mm，外径10mm。数量（pcs):1</w:t>
            </w:r>
          </w:p>
          <w:p w14:paraId="1DF10E2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7、脊柱微创手术通道扩张管-半套管：长度60mm，外径12mm。数量（pcs):1</w:t>
            </w:r>
          </w:p>
          <w:p w14:paraId="3C4C7E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8、脊柱微创手术通道扩张管-逐级扩张管：长度120mm，外径10mm。数量（pcs):1</w:t>
            </w:r>
          </w:p>
          <w:p w14:paraId="5F13238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9、脊柱微创手术通道扩张管-逐级扩张管：长度140mm，外径8mm。数量（pcs):1</w:t>
            </w:r>
          </w:p>
          <w:p w14:paraId="42954F2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10、脊柱微创手术通道扩张管-逐级扩张管：长度160mm，外径6mm。数量（pcs):1</w:t>
            </w:r>
          </w:p>
          <w:p w14:paraId="40C796A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11、神经剥离器：长度158mm，厚度5mm。（T型）.数量（pcs):1</w:t>
            </w:r>
          </w:p>
          <w:p w14:paraId="1907E3D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12、脊柱手术用神经拉钩-直拉钩：长度100mm，拉钩宽4mm。数量（pcs):1</w:t>
            </w:r>
          </w:p>
          <w:p w14:paraId="05C84C5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13、脊柱手术用神经拉钩-直拉钩：长度100mm，拉钩宽8mm。数量（pcs):1</w:t>
            </w:r>
          </w:p>
          <w:p w14:paraId="26BB0DA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14、脊柱手术用神经拉钩-黄韧带拉钩：长度100mm，拉钩宽度2mm，3mm。数量（pcs):1</w:t>
            </w:r>
          </w:p>
          <w:p w14:paraId="6895712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15、脊柱手术用神经拉钩-黄韧带拉钩：长度100mm，拉钩宽度4mm，5mm。数量（pcs):1</w:t>
            </w:r>
          </w:p>
          <w:p w14:paraId="5CD95C1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16、神经剥离子-双头型剥离子：长度300mm，刃宽3mm，角度0度、15度。数量（pcs):1</w:t>
            </w:r>
          </w:p>
          <w:p w14:paraId="0D3F116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神经剥离子-双头型剥离子：长度300mm，刃宽3mm，角度25度、35度。数量（pcs):1</w:t>
            </w:r>
          </w:p>
          <w:p w14:paraId="43C8904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18、骨拉钩：长度120mm，外径9mm，内径7mm，弯。数量（pcs):1</w:t>
            </w:r>
          </w:p>
          <w:p w14:paraId="0A5537C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19、吸引管-冲洗管：角度135度，直径4mm。数量（pcs):1</w:t>
            </w:r>
          </w:p>
          <w:p w14:paraId="73E0007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20、骨探针：长度100mm，前端4mm。数量（pcs):1</w:t>
            </w:r>
          </w:p>
          <w:p w14:paraId="6BF0E06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21、椎间盘铰刀：长度220mm，刃宽4mm。（纤维环切刀）.数量（pcs):1</w:t>
            </w:r>
          </w:p>
          <w:p w14:paraId="5373D51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22、椎板咬骨钳-可调方向椎板咬骨钳：长度220mm，角度110度，刃宽2mm。数量（pcs):1</w:t>
            </w:r>
          </w:p>
          <w:p w14:paraId="294657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23、椎板咬骨钳-可调方向椎板咬骨钳：长度220mm，角度110度，刃宽3mm。数量（pcs):1</w:t>
            </w:r>
          </w:p>
          <w:p w14:paraId="1229278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24、椎板咬骨钳-可调方向椎板咬骨钳：长度220mm，角度130度，刃宽2mm。数量（pcs):1</w:t>
            </w:r>
          </w:p>
          <w:p w14:paraId="5F28B4B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25、椎板咬骨钳-可调方向弧形椎板咬骨钳：长度220mm，角度130度，刃宽3mm。数量（pcs):1</w:t>
            </w:r>
          </w:p>
          <w:p w14:paraId="6D2ADCB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26、椎板咬骨钳-可调方向弧形椎板咬骨钳：长度220mm，角度130度，刃宽2mm。数量（pcs):1</w:t>
            </w:r>
          </w:p>
          <w:p w14:paraId="7C75641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27、椎板咬骨钳-可调方向弧形椎板咬骨钳：长度220mm，角度130度，刃宽3mm。数量（pcs):1</w:t>
            </w:r>
          </w:p>
          <w:p w14:paraId="1D1B226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28、椎板咬骨钳-可调方向椎板咬骨钳手柄，数量（pcs):6</w:t>
            </w:r>
          </w:p>
          <w:p w14:paraId="1762974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29、髓核钳-直型谷粒型髓核钳：长度180mm，刃宽4mm，谷粒型，直型。数量（pcs):1</w:t>
            </w:r>
          </w:p>
          <w:p w14:paraId="044EE4F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30、髓核钳-上翘谷粒型髓核钳：长度180mm，刃宽4mm，谷粒型，上翘型。数量（pcs):1</w:t>
            </w:r>
          </w:p>
          <w:p w14:paraId="57E4355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31、髓核钳-上翘球型髓核钳：长度180mm，刃宽3mm，球型，上翘型。数量（pcs):1</w:t>
            </w:r>
          </w:p>
          <w:p w14:paraId="3B1EE05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32、髓核钳-咬切钳：长度180mm，刃宽。4mm，方形，直型。数量（pcs):1</w:t>
            </w:r>
          </w:p>
          <w:p w14:paraId="0574283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UBE-E1X：1、脊柱微创手术通道扩张管-镜鞘管：0度镜鞘。2、骨导引针-闭孔器：0度闭孔器。</w:t>
            </w:r>
          </w:p>
          <w:p w14:paraId="6BFF4C4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UBE-E2X：1、脊柱微创手术通道扩张管-镜鞘管：30度镜鞘。2、骨导引针-闭孔器：30度闭孔器。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1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5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2C6A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BB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bookmarkStart w:id="5" w:name="OLE_LINK18" w:colFirst="1" w:colLast="4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53E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磁共振间专用担架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2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影像科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0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外形尺寸: 长1920mmx宽550mmx高550-900mm±1%(不加床垫: 最低位50厘米，最高位85厘米)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D0204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材质:采用高等级航空铝无磁性材料制作而成，整体无磁性，车架和床体可分离，上下车体抬动对接部分利用平衡工程力学设计而成，平稳操作便捷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773B7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承重量:床体承载重量&gt;180Kg,确保安全、耐用不变形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B813D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护栏:不生锈，能持久的保持弹性，护栏配置保险栓，防止推移病人过程误将护栏放下，造成病人滑落危险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72DF3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床垫:人性化床垫设计，5公分高密度全海绵+人造皮革材料，保证床垫柔软度达标同时方便清洁消毒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06C349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摇杆:采用无磁摇杆，可内向折叠，梯形螺纹摇杆驱动，确保升降系统平稳顺畅，带限位保护装置，操作简单方便，经久耐磨、静音、使用寿命长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01AB0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背靠倾角:&gt;75°，设置安全定位卡扣，防止背靠脱档滑落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A5E40F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万向轮:采用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5英寸无磁性超静音万向轮，静音耐磨，内置全润滑轴承，移动灵活。</w:t>
            </w:r>
          </w:p>
          <w:p w14:paraId="224C9A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调节高度:产品能灵活调节高度，可升降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7F6E03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构架:床架由床面及车体两部分组成，担架配有自锁式护栏，背部可升降。</w:t>
            </w:r>
          </w:p>
          <w:p w14:paraId="4623C4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配备输液杆、小枕头、过床易等辅助配件。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7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9CD7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4B6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E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精神病床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D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精神科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67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一、整体要求</w:t>
            </w:r>
          </w:p>
          <w:p w14:paraId="73E2CB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1、规格尺寸约2040mm×900mm×500mm±1%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B3055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2、床头、床尾采用优质中Φ1.2mm厚度304不锈钢材质，床头尾螺丝固定在床板上，不可拆卸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D73DE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3、床体框架采用40mm×80mm×1.5mm±1%钢管，床面采用厚1.2mm冷轧钢板，床体表面采用抗菌环保粉末静电喷涂处理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67E50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4、整床承重力不少于260kg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99D4D2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5、床框两侧分别配3个束缚扣。</w:t>
            </w:r>
          </w:p>
          <w:p w14:paraId="3FD9888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二、床垫参数如下</w:t>
            </w:r>
          </w:p>
          <w:p w14:paraId="6265FD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1、材质:外套为防滑、防水牛津布，带透气孔，弹性好，防液体渗透表层，擦拭容易、透气，拉链式设计，便于拆洗、消毒处理，透气、防霉、经久耐用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75545A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规格:床垫大小与床配套，床垫总厚60mm；内芯采用20mm棕片及40mm海绵组成；海绵为高密度蜂窝海绵，不变形，回弹性好，棕片为天然棕片经高温消毒、防蛀处理，不腐不霉，冬暖夏凉，环保舒适。床垫配有拉链,便于装卸、清洗。</w:t>
            </w:r>
          </w:p>
          <w:p w14:paraId="52AAB56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3、床垫颜色可根据采购人的要求提供。</w:t>
            </w:r>
          </w:p>
          <w:p w14:paraId="2FD71D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备注：含10条束缚带，禁止铁片床头卡装置。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8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3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130</w:t>
            </w:r>
          </w:p>
        </w:tc>
      </w:tr>
      <w:tr w14:paraId="57B0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E9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F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病人监护仪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A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精神科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BA0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一、外观设计</w:t>
            </w:r>
          </w:p>
          <w:p w14:paraId="4BD95B4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便携一体式监护仪, 整机无风扇设计，降低环境噪音干扰。</w:t>
            </w:r>
          </w:p>
          <w:p w14:paraId="1354F2A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主机集成附件收纳槽，方便附件进行收纳放置。</w:t>
            </w:r>
          </w:p>
          <w:p w14:paraId="6E6AEBC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≥12英寸彩色LED背光液晶屏，屏幕分辨率≥800*600。</w:t>
            </w:r>
          </w:p>
          <w:p w14:paraId="6E4B8F7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标配锂电池工作时间≥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小时。</w:t>
            </w:r>
          </w:p>
          <w:p w14:paraId="4DE58057">
            <w:pPr>
              <w:widowControl/>
              <w:jc w:val="left"/>
              <w:textAlignment w:val="center"/>
              <w:rPr>
                <w:rFonts w:ascii="仿宋" w:hAnsi="仿宋" w:eastAsia="仿宋" w:cs="仿宋"/>
                <w:strike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 ECG、RESP、TEMP、 SpO2、NIBP监测参数抗电击程度均为防除颤CF型。</w:t>
            </w:r>
          </w:p>
          <w:p w14:paraId="528AD87C">
            <w:pPr>
              <w:widowControl/>
              <w:jc w:val="left"/>
              <w:textAlignment w:val="center"/>
              <w:rPr>
                <w:rFonts w:ascii="仿宋" w:hAnsi="仿宋" w:eastAsia="仿宋" w:cs="仿宋"/>
                <w:strike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整机防水等级≥IPX1。</w:t>
            </w:r>
          </w:p>
          <w:p w14:paraId="1F22144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二、监测参数</w:t>
            </w:r>
          </w:p>
          <w:p w14:paraId="4A873B2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、标配心电、血氧、脉博、无创血压、呼吸、体温等参数。</w:t>
            </w:r>
          </w:p>
          <w:p w14:paraId="0D40694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三、心电</w:t>
            </w:r>
          </w:p>
          <w:p w14:paraId="6DC289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标配3/5导心电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FCD1D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具有智能导联脱落功能，具有多导同步分析功能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C8FAB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具有强大的心电抗干扰能力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4EAD0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共模抑制能力＞106db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53BE2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具备心拍类型识别功能，可区分正常心拍、异常心拍、起搏心拍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DE77D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≥27种心律失常分析，包括房颤、室颤、停搏、SVCs/min等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7817C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具有ST段分析和ST View功能，可实时监测ST段，评估心肌缺血情况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BFFC60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具有QT/QTc测量功能。</w:t>
            </w:r>
          </w:p>
          <w:p w14:paraId="50B7C14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四、血氧</w:t>
            </w:r>
          </w:p>
          <w:p w14:paraId="65DAE95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血氧测量范围：0%-100%；</w:t>
            </w:r>
          </w:p>
          <w:p w14:paraId="3286B49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脉率测量范围：20bpm-300bpm；</w:t>
            </w:r>
          </w:p>
          <w:p w14:paraId="3E05FAB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标配PI血氧灌注指数，测量范围：0.05%-20%，分辨率0.01%；</w:t>
            </w:r>
          </w:p>
          <w:p w14:paraId="08BC594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具有与NIBP同侧测量功能。</w:t>
            </w:r>
          </w:p>
          <w:p w14:paraId="4BFEC86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五、无创血压</w:t>
            </w:r>
          </w:p>
          <w:p w14:paraId="0769ACE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测量范围：</w:t>
            </w:r>
          </w:p>
          <w:p w14:paraId="5AD669A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成人：收缩压25mmHg-290mmHg，舒张压10mmHg-250mmHg，平均压15mmHg-260mmHg；</w:t>
            </w:r>
          </w:p>
          <w:p w14:paraId="53CE5AD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小儿：收缩压25mmHg-240mmHg，舒张压10mmHg-200mmHg，平均压15mmHg-215mmHg；</w:t>
            </w:r>
          </w:p>
          <w:p w14:paraId="278E9F4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新生儿：收缩压25mmHg-140mmHg，舒张压10 mmHg-115mmHg，平均压15mmHg-125mmHg；</w:t>
            </w:r>
          </w:p>
          <w:p w14:paraId="236184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血压测量模式：手动、自动、序列、整点和连续测量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13CD5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具有血压动态分析监测界面，可查看测量时间段的收缩压和舒张压的正常数据、低于正常数据以及高于正常数据的百分率，收缩压和舒张压的平均值、最大值和最小值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061FD1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具有辅助静脉穿刺功能。</w:t>
            </w:r>
          </w:p>
          <w:p w14:paraId="1384232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六、体温</w:t>
            </w:r>
          </w:p>
          <w:p w14:paraId="44866A6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具有双通道体温监测，可提供体温差值显示；</w:t>
            </w:r>
          </w:p>
          <w:p w14:paraId="15D4721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支持体表和腔内两种体温探头类型。</w:t>
            </w:r>
          </w:p>
          <w:p w14:paraId="7325242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七、软件功能</w:t>
            </w:r>
          </w:p>
          <w:p w14:paraId="2C810F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支持常规、大字体、动态趋势、呼吸氧合、ECG全屏、ECG半屏、单血氧等多种界面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98C33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用户可自定义调节界面布局波形和参数功能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8363E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支持计时器功能，可以同时显示最多4个计时器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B43EF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支持所有监测参数报警限一键自动设置功能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9EAFE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计算功能：具有药物计算和滴定表、肾功能计算、氧合计算、通气计算、血流动力学计算功能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19DA0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支持不小于2400小时趋势图/表、3500组NIBP列表、2500组报警事件、72小时全息波形、48小时心律失常数据的存储和回顾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795A9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具备监护、待机，演示、体外循环、插管、隐私和夜间等工作模式。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C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4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7ECF8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626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C7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可视化电子喉镜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急诊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146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1、整机参数</w:t>
            </w:r>
          </w:p>
          <w:p w14:paraId="3CC824D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1.1摄像头空间分辨率：≥6.35lp/mm，景深5~80mm，视场角：≥60°±15%；</w:t>
            </w:r>
          </w:p>
          <w:p w14:paraId="474D060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1.2显示屏：≥3.0英寸电容触摸屏；</w:t>
            </w:r>
          </w:p>
          <w:p w14:paraId="105CEAC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1.3显示器前后转动角度：0°-130°，显示器左右转动角度：0°-270°；</w:t>
            </w:r>
          </w:p>
          <w:p w14:paraId="0F7567D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1.4摄像头内置的LED光源，光照度：＞500LUX ，h=30mm(光源距离照度计探头30mm的距离，照度不低于500LUX)；</w:t>
            </w:r>
          </w:p>
          <w:p w14:paraId="7B1408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1.5 图片文件保存格式包含但不限于JPG格式, 分辨率≥640x480；视频文件保存格式包含但不限于MP4，分辨率≥640x480；</w:t>
            </w:r>
          </w:p>
          <w:p w14:paraId="48C53DD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1.6内置锂电池，工作时间≥3小时，充满电时间≤3小时；</w:t>
            </w:r>
          </w:p>
          <w:p w14:paraId="540E422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1.7软件功能：拍照、录像、图片及视频回放；包含但不限于Type C接口数据导出，时间设置、语言设置、屏幕亮度设置、待机设置、格式化等功能。</w:t>
            </w:r>
          </w:p>
          <w:p w14:paraId="4DFE925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2、一次性使用喉镜片</w:t>
            </w:r>
          </w:p>
          <w:p w14:paraId="4F30173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2.1防雾性能：当温度在20℃~40℃范围变化时，不得产生影响观察的雾层。</w:t>
            </w:r>
          </w:p>
          <w:p w14:paraId="056A464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3、存储</w:t>
            </w:r>
          </w:p>
          <w:p w14:paraId="5DC063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3.1配有≥32G内存卡：可存储12万张分辨率为640*480，格式为jpg等图片或可存储最长16小时分辨率为640*480，格式为mp4等视频。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1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0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bookmarkEnd w:id="4"/>
      <w:tr w14:paraId="2D09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96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E1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体外冲击波碎石机（含彩超）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5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外科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45E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1、电磁式冲击波源</w:t>
            </w:r>
          </w:p>
          <w:p w14:paraId="2478B2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1.1高压放电治疗电压范围不小于：10kv-18kv,连续可调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B2FE3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1.2治疗频率调节范围不小于：0.5Hz～2Hz，连续可调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1F6DF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1.3高压放电电容储能最大值：≥150J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FFCD7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★1.4冲击波压缩声压峰值的最大值≤30MPa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4B9BB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★1.5电磁式冲击波源焦点聚焦范围：径向范围≤±7mm ，轴向范围≤±50mm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A6F0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1.6冲击波源具有：故障报警功能，振膜漏水时自动切断高压系统，安全可靠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FCDF2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1.7开机治疗电压自动复位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7E7C1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★1.8冲击波波源具有实时抽真空功能（非电磁盘出厂预抽真空），实现低能量低剂量碎石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53F0A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1.9易损件要求：冲击波源、高压开关、高压电容可独立维修更换，非使用电容箱的整体更换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2D5C1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1.10操作系统由内嵌式处理器控制（非PLC，非MCU控制），带快速操作摇杆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89B3F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★1.11采用法兰密封式电磁盘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65BFE7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1.12具备冲击波总计数功能，可显示冲击波源累积冲击次数。</w:t>
            </w:r>
          </w:p>
          <w:p w14:paraId="4620B56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1.13上定位电磁式冲击波。</w:t>
            </w:r>
          </w:p>
          <w:p w14:paraId="1DAAAC1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2、彩超定位装置</w:t>
            </w:r>
          </w:p>
          <w:p w14:paraId="088153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2.1探头能对焦点作直线和环形运动，定位误差≤1mm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9BA72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2.2定位装置最小位移在各移动方向上均≤1mm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66EAD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2.3超声探头定位装置环冲击波源锥形多角度运动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8D3987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2.4电动探头具有伸缩功能，数字显示范围：25mm～125mm。</w:t>
            </w:r>
          </w:p>
          <w:p w14:paraId="742668D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2.5成像模式： B、2B、4B、B/M、M、PW、B+CPA、B+DPA、B+PW、三同步（B+CFM+PW、B+CPA+PW）成像模式；B模式旋转：0°，90°，180°，270°可连续旋转。</w:t>
            </w:r>
          </w:p>
          <w:p w14:paraId="7CEEE098">
            <w:pPr>
              <w:widowControl/>
              <w:jc w:val="left"/>
              <w:textAlignment w:val="center"/>
              <w:rPr>
                <w:rFonts w:ascii="仿宋" w:hAnsi="仿宋" w:eastAsia="仿宋" w:cs="仿宋"/>
                <w:strike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★2.6腹部凸阵探头：探头阵元数≥192阵元探头、基波频率2-6.1MHz可视可调（基波频率 ≥5段）、谐波频率3-6.8 MHz可视可调（谐波频率≥4段）, 分辨率：侧向分辨率≤1mm；轴向分辨率≤0.5mm 。</w:t>
            </w:r>
          </w:p>
          <w:p w14:paraId="7E4ADE1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★2.7动态范围：180dB（20-180dB可视可调;步进≤4 dB）。</w:t>
            </w:r>
          </w:p>
          <w:p w14:paraId="17E7615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★2.8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PW：最大显示血流测量速度25m/s、最低可分辨血流测量速度：0.1mm/s；取样宽度及位置范围：宽度1mm至20mm，分级可调。</w:t>
            </w:r>
          </w:p>
          <w:p w14:paraId="580EE82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2.9彩色自动偏转：在偏转彩色取样框方向时，彩条同时自动翻转，以保证血管超声彩色血流图颜色的一致性。</w:t>
            </w:r>
          </w:p>
          <w:p w14:paraId="53EDF76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2.10具有多普勒信号去除功能，在彩色模式下，能在实时、冻结的图像上一键快速独立去除多普勒信号，便于在二维与彩色之间快速对比；实时频谱自动跟踪包络功能，实时自动频谱包络、自由选定区域频谱包络、PSV/EDV两点测量可选，测量后自动分析显示：PSV、EDV、MNV、RI、S/D、ACC等≥10个数据。</w:t>
            </w:r>
          </w:p>
          <w:p w14:paraId="3EA14D7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★2.11自定义按键：≥5个，用户均可对任一按键进行自定义设置特定功能，如测量设置、检查模式、彩色开/关、报告等特定功能；TGC物理滑杆增益调节≥8段，具备TGC曲线指示功能，曲线显示方式≥3种可选。</w:t>
            </w:r>
          </w:p>
          <w:p w14:paraId="2D2E30A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2.12配碎石机物理特性：碎石机专用软件、具有定位中线与动态测量功能，方便碎石定位及测量，同时具有穿刺引导线与穿刺软件包，可同时做穿刺引导；主机结构钢材外壳，屏蔽辐射，增强抗干扰能力。</w:t>
            </w:r>
          </w:p>
          <w:p w14:paraId="284850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2.13基本配置含：全数字彩色多谱勒主机1台；凸阵探头(碎石专用探头)2只；17英寸液晶显示器1台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D94EEA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.14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超声探头配置穿刺支架。</w:t>
            </w:r>
          </w:p>
          <w:p w14:paraId="1286B0C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3、治疗床及波源运动参数</w:t>
            </w:r>
          </w:p>
          <w:p w14:paraId="2462BF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3.1治疗床载重量不小于130kg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47466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3.2治疗床纵向运动范围不小于145mm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EA24D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3.3波源摆动角度范围不小于50°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05646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3.4波源半球面运动范围不小于35°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B938C8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3.5波源升降范围不小于：0mm～290mm。</w:t>
            </w:r>
          </w:p>
          <w:p w14:paraId="26C3282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4、配置要求</w:t>
            </w:r>
          </w:p>
          <w:p w14:paraId="0504730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4.1主机1台</w:t>
            </w:r>
          </w:p>
          <w:p w14:paraId="53F8C62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4.2治疗床1台</w:t>
            </w:r>
          </w:p>
          <w:p w14:paraId="35C3902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4.3控制盒1个</w:t>
            </w:r>
          </w:p>
          <w:p w14:paraId="0A5AD05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4.4电磁式冲击波发生器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1套</w:t>
            </w:r>
          </w:p>
          <w:p w14:paraId="630465A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4.5储能系统1套</w:t>
            </w:r>
          </w:p>
          <w:p w14:paraId="4E87EF2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4.6负压抽真空系统1套</w:t>
            </w:r>
          </w:p>
          <w:p w14:paraId="1B510AD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4.7水、气处理系统1套</w:t>
            </w:r>
          </w:p>
          <w:p w14:paraId="17F1581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4.8电动定位装置1套</w:t>
            </w:r>
          </w:p>
          <w:p w14:paraId="13CD51C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4.9离体碎石架、定位盘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1套</w:t>
            </w:r>
          </w:p>
          <w:p w14:paraId="584EDE3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4.10压腹带1套</w:t>
            </w:r>
          </w:p>
          <w:p w14:paraId="7AFCA26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4.11枕头1个</w:t>
            </w:r>
          </w:p>
          <w:p w14:paraId="06F953C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4.12工具箱1套</w:t>
            </w:r>
          </w:p>
          <w:p w14:paraId="2D38549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4.13定位彩超及穿刺支架1套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6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1C84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0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6" w:name="OLE_LINK1" w:colFirst="1" w:colLast="3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6EF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超声高频集成手术设备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8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外科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AF9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1、主机</w:t>
            </w:r>
          </w:p>
          <w:p w14:paraId="2281EB4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使用专用连接线连接设备和器械，接口可自动识别器械，能够保证无需更换任何配件即可支持手术持续顺利进行。</w:t>
            </w:r>
          </w:p>
          <w:p w14:paraId="6D2B18E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同一台主机可同时连接1把超声刀头、2把单极器械、1把双极器械，具备两个单极接口，具备一个双极接口。</w:t>
            </w:r>
          </w:p>
          <w:p w14:paraId="2967D65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所有器械均可使用自带手控按键或连接脚踏控制激发。</w:t>
            </w:r>
          </w:p>
          <w:p w14:paraId="0F95F7C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具备器械激发次数统计功能。</w:t>
            </w:r>
          </w:p>
          <w:p w14:paraId="075088E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可通过U盘更新系统软件，具备USB 接口，连接 USB 存储设备进行系统升级。</w:t>
            </w:r>
          </w:p>
          <w:p w14:paraId="37A000E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具备自检功能和分级报警功能。</w:t>
            </w:r>
          </w:p>
          <w:p w14:paraId="105027C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2、超声刀功能</w:t>
            </w:r>
          </w:p>
          <w:p w14:paraId="6E124F5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具备≥5个档位功率调节和组织感应技术，能根据钳口中的组织量调整系统能量输出，提供反馈，能量输出以及热量控制。</w:t>
            </w:r>
          </w:p>
          <w:p w14:paraId="4F7B6F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刀头的振动频≥55500HZ，弧形工作面具备防粘涂层，最大可安全处理5mm及以下血管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D6C0ED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具备组织感应技术：通过超声刀头感应组织状态变化，调整能量输出。</w:t>
            </w:r>
          </w:p>
          <w:p w14:paraId="45820F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具备自检功能和分级报警功能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99D0A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具备开放及腔镜刀头，刀头型号≥10种，适应多科室使用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8AD256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刀头有不同的工作面，可以360度旋转，满足腔镜手术手术中不同组织的凝固与切割的需要。</w:t>
            </w:r>
          </w:p>
          <w:p w14:paraId="7581416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在工作时有功率大小的档位显示，刀头工作时有提示。</w:t>
            </w:r>
          </w:p>
          <w:p w14:paraId="7AB7DE5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可使用自带手控按键或连接脚踏控制激发。</w:t>
            </w:r>
          </w:p>
          <w:p w14:paraId="7AD9B79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具备器械激发次数统计功能。</w:t>
            </w:r>
          </w:p>
          <w:p w14:paraId="0D655C8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★2.10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刀头尖端具备防粘连涂层；夹持臂具备防粘连涂层。</w:t>
            </w:r>
          </w:p>
          <w:p w14:paraId="049A4DFB">
            <w:pPr>
              <w:pStyle w:val="22"/>
              <w:widowControl/>
              <w:spacing w:line="240" w:lineRule="auto"/>
              <w:ind w:firstLine="0" w:firstLineChars="0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2.11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刀杆提供刻度标识，可以支持尺寸测量功能。</w:t>
            </w:r>
          </w:p>
          <w:p w14:paraId="2EAE417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3、高频单极功能</w:t>
            </w:r>
          </w:p>
          <w:p w14:paraId="6E13582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单极切割模式可设置为纯切、混切。</w:t>
            </w:r>
          </w:p>
          <w:p w14:paraId="772A117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单极凝结模式可设置为软凝、电灼、喷凝。</w:t>
            </w:r>
          </w:p>
          <w:p w14:paraId="23ED8DC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单极切割、凝结模式的工作频率≥430kHz。</w:t>
            </w:r>
          </w:p>
          <w:p w14:paraId="6B65BD8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支持连接成人中性电极，支持连接单片及双片类型中性电极。</w:t>
            </w:r>
          </w:p>
          <w:p w14:paraId="3924A58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具备中性电极监测电路，连续性监测中性电极与主机或病人之间的连接状态，并提供相应报警。</w:t>
            </w:r>
          </w:p>
          <w:p w14:paraId="4DEF22F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纯切模式功率0-300W可调；峰值电压≥1200Vp。</w:t>
            </w:r>
          </w:p>
          <w:p w14:paraId="6A1CCE9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混切模式功率0-200W可调；峰值电压≥2100Vp。</w:t>
            </w:r>
          </w:p>
          <w:p w14:paraId="6E2E82E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软凝模式功率0-120W可调；峰值电压≥260Vp。</w:t>
            </w:r>
          </w:p>
          <w:p w14:paraId="096077B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电灼模式功率0-120W可调；峰值电压≥3400Vp。</w:t>
            </w:r>
          </w:p>
          <w:p w14:paraId="54DC756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3.10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喷凝模式功率0-120W可调；峰值电压≥3900Vp。</w:t>
            </w:r>
          </w:p>
          <w:p w14:paraId="288FC6E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4、高频双极功能</w:t>
            </w:r>
          </w:p>
          <w:p w14:paraId="2ECF773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双极凝结模式可设置为精确、标准、宏，以及双极柔和电凝。</w:t>
            </w:r>
          </w:p>
          <w:p w14:paraId="681E7D1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双极凝结模式精确、标准、宏的工作频率≥430kHz，双极柔和电凝的工作频率≥350kHz.</w:t>
            </w:r>
          </w:p>
          <w:p w14:paraId="74B2711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精确模式功率0-70W可调；峰值电压≥280Vp。</w:t>
            </w:r>
          </w:p>
          <w:p w14:paraId="7CAA4C7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标准模式功率0-70W可调；峰值电压≥410Vp。</w:t>
            </w:r>
          </w:p>
          <w:p w14:paraId="2C45211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宏模式功率0-70W可调；峰值电压≥530Vp。</w:t>
            </w:r>
          </w:p>
          <w:p w14:paraId="18F9CA6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4.6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双极柔和电凝模式功率0-70W可调；峰值电压≥150Vp。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9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6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bookmarkEnd w:id="5"/>
      <w:bookmarkEnd w:id="6"/>
      <w:tr w14:paraId="3072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7A4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7" w:name="OLE_LINK26" w:colFirst="1" w:colLast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21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电脑中频治疗仪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B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康复科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D2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1、产品结构形式：台面款式，轻巧便捷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19AED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2、输出通道：四通道配置；四路可独立控制，同时治疗四位患者/或四个部位；亦可组合使用，形成2组平面干扰治疗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CDA0F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3、操控方式：≥7英寸真彩触摸屏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E54B7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★4、内置至少10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以上治疗处方，至少5种治疗模式（多步模式、音频模式、正弦调制、脉冲调制、干扰模式）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2D2F6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★5、至少具有4种平面干扰电输出模式（普通模式、动态模式、调制模式、对极模式）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2E39E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6、具有自定义处方功能，医护人员可根据临床需要进行自行建立、存储和调取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233C17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7、输出电流强度：不超过50mA(r.m.s)。</w:t>
            </w:r>
          </w:p>
          <w:p w14:paraId="243941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8、输出电流稳定度：不同负载下的输出电流变化率不大于10%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FD08A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9、载波频率：载波频率1kHz～12kHz，允差±10%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B1334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10、载波波形：脉冲波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917BED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11、载波脉宽：42μs～500μs，允差±10μs。</w:t>
            </w:r>
          </w:p>
          <w:p w14:paraId="7A1753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12、调制波频率：0～150Hz，允差±10%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659A7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13、至少具有8种调制波波形：方波、正弦波、三角波、锯齿波、指数波、扇形波、梯形波、尖波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2DB0E3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14、差频频率：0～200Hz，允差在±10%或±1Hz。</w:t>
            </w:r>
          </w:p>
          <w:p w14:paraId="4B3881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15、差频变化周期：15s～30s，允差±10%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AE5B7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16、动态节律：4s～10s，允差±10%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D8A2F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17、调幅度：0～100%，调幅度允差±5%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752455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18、治疗时间：1min～99min可调，步长1min，允差±5%。</w:t>
            </w:r>
          </w:p>
          <w:p w14:paraId="398CFA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19、连续工作时间：不少于4h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3E8D4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20、噪声不大于45dB（A）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161C0E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21、具有电极加热功能：电极片温度38℃～42℃，分10档可调，允差±3℃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  <w:p w14:paraId="7BAF23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22、至少具有四种保护功能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27A357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22.1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超温保护：电极片温度超过45℃，热保护器动作，且有报警提示。</w:t>
            </w:r>
          </w:p>
          <w:p w14:paraId="22E511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22.2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开路保护：电疗仪在输出状态无负载时，发出声音和显示错误提示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  <w:p w14:paraId="612A95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22.3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短路保护：电疗仪在输出端短路时，发出声音和显示错误提示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361D18C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22.4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过流保护：在500Ω的负载电阻下，输出电流有效值大于50mA时，发出声音和显示错误提示。</w:t>
            </w:r>
          </w:p>
          <w:p w14:paraId="523B82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23、具有参数锁定功能，满足临床个性化需求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864300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24、配WiFi模块，进行相关数据互联。</w:t>
            </w:r>
          </w:p>
          <w:p w14:paraId="351861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25、配置50*50mm方形理疗电极、2种硅橡胶加热电极、1种硅橡胶圆形电极；可选配2种不同规格硅橡胶电极，满足临床多样化需求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4FDB0C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26、软件系统终身免费升级。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D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3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 w14:paraId="571D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145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5AE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微波治疗仪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B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康复科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7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1、立式结构，单微波源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F1A07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2、液晶触摸屏，微电脑控制，输出功率稳定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29894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3、工作频率：2450MHz±30MHz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FE6B7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4、输入功率：1050VA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8F9B0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5、驻波比≤3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6BD87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6、非期望辐射≤10mW/cm2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BF55E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7、治疗模式：理疗模式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B2F7A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★8、输出功率：理疗模式0～80W连续可调，步长可调：1W或5W或10W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58DD4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9、工作时间：理疗模式0～30min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76617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10、至少三种输出方式：连续式、间歇脉冲式、间歇集束式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67AD9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11、病例信息管理：记录患者姓名、性别、治疗次数等信息，并可删除病例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6C116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12、支持自定义方案：可新增、修改、载入和删除方案，病例详情显示方案名、输出方式、治疗时间等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3274C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13、设备界面上可以查看所有通道的运行状态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9BF6F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14、配置Wi-Fi无线网络接口，用于数据传输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F0B08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15、治疗结束后，机器有蜂鸣器提醒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3DFF5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16、电源：220V，50Hz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2B7DA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17、标配1个理疗应用器：大圆杯尺寸：φ155mm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152638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18、主机尺寸：530mm×510mm×853mm±1%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B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9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30C26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ADC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CAB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站立架（双人）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66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康复科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D8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1、结构形式：台面、肘部垫、臀部垫和绑带、膝部垫、支架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2、材质：木板、静电喷塑架、PU面料内置高回弹海绵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3、肘部垫宽度(mm)：≥50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4、肘部垫额定承载质量(kg)：≥80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5、臀部垫和绑带额定承载质量(kg)：≥135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6、规格(cm)：143×60×105±1%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4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4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3B31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46D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57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低频治疗仪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康复科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3AA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1、≥7英寸彩色触摸屏加旋转编码器操作。</w:t>
            </w:r>
          </w:p>
          <w:p w14:paraId="0939850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★2、设备至少具有2组电疗、2组电针输出，独立可控。</w:t>
            </w:r>
          </w:p>
          <w:p w14:paraId="7F2476B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3、时间设定范围：1-99min，允差±2%。</w:t>
            </w:r>
          </w:p>
          <w:p w14:paraId="2C749B8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4、治疗结束后，有声音提示功能。</w:t>
            </w:r>
          </w:p>
          <w:p w14:paraId="2955018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5、电疗输出参数</w:t>
            </w:r>
          </w:p>
          <w:p w14:paraId="4304603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5.1 输出波形：双向对称方波、双向不对称方波。</w:t>
            </w:r>
          </w:p>
          <w:p w14:paraId="424A036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5.2 双向不对称方波</w:t>
            </w:r>
          </w:p>
          <w:p w14:paraId="3C8CC8A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脉冲频率：0.5Hz～10Hz可调；频率为0.5Hz～1Hz时，单步长为0.1Hz；频率为1Hz～10Hz时，单步长为1Hz，允差±10%；</w:t>
            </w:r>
          </w:p>
          <w:p w14:paraId="2E94727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脉冲宽度0.1ms～10ms可调；脉冲宽度为0.1ms～1ms，单步长为0.05ms；脉冲宽度为1ms～10ms，单步长为0.5ms，允差±10%。</w:t>
            </w:r>
          </w:p>
          <w:p w14:paraId="3D94A11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5.3 双向对称方波</w:t>
            </w:r>
          </w:p>
          <w:p w14:paraId="6ECE156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当脉冲频率为10Hz～100Hz时，单步长为1Hz，脉冲宽度为80us～400us，单步长为10us，允差±10%；</w:t>
            </w:r>
          </w:p>
          <w:p w14:paraId="74EB8B8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当脉冲频率为100Hz～200Hz时，单步长为1Hz；脉冲宽度为80us～200us，单步长为10us，允差+10%。</w:t>
            </w:r>
          </w:p>
          <w:p w14:paraId="47CDB54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5.4 输出强度：各输出通道独立控制，在500Ω负载阻抗时，每路输出电流峰值Ip从0mA～140mA可调，步长为1mA，最大输出值允差±10%。</w:t>
            </w:r>
          </w:p>
          <w:p w14:paraId="2780457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6、电针输出参数</w:t>
            </w:r>
          </w:p>
          <w:p w14:paraId="70BDC97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6.1 输出波形：双向不对称方波；</w:t>
            </w:r>
          </w:p>
          <w:p w14:paraId="3BCC98F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6.2 脉冲频率为 0.5Hz～10Hz可调；频率为0.5Hz～1Hz时，单步长为0.1Hz；频率为1Hz～10Hz时，单步长为1Hz，允差±10%。</w:t>
            </w:r>
          </w:p>
          <w:p w14:paraId="72C681A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6.3 脉冲宽度为0.1ms～lms可调，单步长0.05ms，允差±10%。</w:t>
            </w:r>
          </w:p>
          <w:p w14:paraId="5B9EFB0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6.4 脉冲重复频率为0.5Hz～10Hz，允差+10%。</w:t>
            </w:r>
          </w:p>
          <w:p w14:paraId="70BDA6B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6.5 输出强度：各输出通道独立控制，每路输出电流峰值Ip从0mA～99mA可调，步长为1mA，最大输出值允差±15%（负载阻抗250Ω）。</w:t>
            </w:r>
          </w:p>
          <w:p w14:paraId="61ED9C5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7、设备可进行通断调制</w:t>
            </w:r>
          </w:p>
          <w:p w14:paraId="6A045FB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7.1 上升时间：0s-2s，步长为0.5s；</w:t>
            </w:r>
          </w:p>
          <w:p w14:paraId="0A816DF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7.2 保持时间：0s-20s，步长为1s；</w:t>
            </w:r>
          </w:p>
          <w:p w14:paraId="489B4F1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7.3 下降时间：0s-2s，步长为0.5s；</w:t>
            </w:r>
          </w:p>
          <w:p w14:paraId="67137171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7.4 间隔时间：2s-50s，步长为1s。</w:t>
            </w:r>
          </w:p>
          <w:p w14:paraId="64BED3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8、连续工作时间≥8h。</w:t>
            </w:r>
          </w:p>
          <w:p w14:paraId="5B266BB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、额定电压：220V±10%，电源频率：50Hz±1Hz。</w:t>
            </w:r>
          </w:p>
          <w:p w14:paraId="22155C5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、具有过流保护功能。</w:t>
            </w:r>
          </w:p>
          <w:p w14:paraId="5C58B51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、软件系统终身免费升级。</w:t>
            </w:r>
          </w:p>
          <w:p w14:paraId="566A84B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、尺寸：308*260*129mm±1%。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A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D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 w14:paraId="58C5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E8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7E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辅助步行器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97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康复科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84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1、规格(cm)：78×100×（112～130）±1%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、材质：橡胶手柄、静电喷塑架、PU面料内置高回弹海绵、橡胶脚轮。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、结构型式：刹车手柄、台面垫、靠背、坐垫、坐垫前后调节螺栓、坐垫上下调节杆、高低伸缩杆、手柄调节螺栓。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、座垫宽度(cm)：≥42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、座垫前后调节范围(cm)：≥ 10</w:t>
            </w:r>
          </w:p>
          <w:p w14:paraId="33A218C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、座垫高度调节范围(cm)：58-72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、台面垫高度调节范围(cm)：96-114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、手柄间距离调节范围(cm)：0-40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、台面垫额定载荷质量(kg)：≥80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、座垫额定载荷质量(kg)：≥ 135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8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90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tr w14:paraId="4FD9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25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8" w:name="OLE_LINK5" w:colFirst="1" w:colLast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1E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上下肢主被动训练仪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D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康复科</w:t>
            </w:r>
          </w:p>
        </w:tc>
        <w:tc>
          <w:tcPr>
            <w:tcW w:w="3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5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用途：用于对肢体运动功能障碍的患者肢体进行主被动康复训练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0CD27F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设备应具有等速训练、主被动训练、主动训练，被动训练，助力训练等模式；</w:t>
            </w:r>
          </w:p>
          <w:p w14:paraId="14BF3B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1.1等速训练模式：在运动中运动的速度恒定而运动阻力的阻力可变的一种运动方式；</w:t>
            </w:r>
          </w:p>
          <w:p w14:paraId="1AF9B9A7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1.2主被动训练模式：设备可在主动模式和被动模式间自动转换，依据患者运动中的力量自动切换；</w:t>
            </w:r>
          </w:p>
          <w:p w14:paraId="474279B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1.3主动训练模式:患者依靠自己的肌力驱动康复器的运动，可根据自身状况，调整阻力大小；</w:t>
            </w:r>
          </w:p>
          <w:p w14:paraId="03E9B41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1.4被动训练模式：康复器提供动力带动患者的下肢做运动；</w:t>
            </w:r>
          </w:p>
          <w:p w14:paraId="171602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1.5助力训练模式：当患者的力量不能够做一个完整的循环运动时，电机可协助患者完成运动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FC4A68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电源电压：AC220 V±10%，电源频率：50 Hz±2%。</w:t>
            </w:r>
          </w:p>
          <w:p w14:paraId="5160C7A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功率：170VA。</w:t>
            </w:r>
          </w:p>
          <w:p w14:paraId="7D6C7D5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转速康复器被动模式的转速可调节范围：5～60 r/min，调节步长为1 r/min；默认转速15r/min，若各阶段转速设定至30r/min或以上，会弹出确认弹窗界面，确保患者安全。</w:t>
            </w:r>
          </w:p>
          <w:p w14:paraId="0330783B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康复器下肢最大输出扭矩≥9.2 N·m，至少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具有三档助力调节。</w:t>
            </w:r>
          </w:p>
          <w:p w14:paraId="1C435EF9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康复器的转速变化率为不大于0.5 r/s2。</w:t>
            </w:r>
          </w:p>
          <w:p w14:paraId="4335D20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康复器的阻力扭矩可调节范围：0～20档，分别对应0-20 N·m 的阻力扭矩值。</w:t>
            </w:r>
          </w:p>
          <w:p w14:paraId="3D0DBCC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康复器训练时间可调节范围1～99min,步长1min。</w:t>
            </w:r>
          </w:p>
          <w:p w14:paraId="77429D3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康复器提供肌力对称性信息，对称性信息以图示的方式显示，并含有相对比例数据。</w:t>
            </w:r>
          </w:p>
          <w:p w14:paraId="05BC225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紧急保护措施：具有手动急停和痉挛保护功能。</w:t>
            </w:r>
          </w:p>
          <w:p w14:paraId="03CB90F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痉挛等级至少四挡可调，关闭，低，中，高，分别对应下肢痉挛扭矩值分别达到4N·m、6N·m、8N·m，触发痉挛保护功能，患者使用更安全可靠。监测到痉挛发生时，康复器作出保护动作，在5s之内停止运转，并自动转入反向低速运转。该功能默认为开启状态，可在参数设置时关闭功能。</w:t>
            </w:r>
          </w:p>
          <w:p w14:paraId="4DCEFD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配套患者防滑座椅。</w:t>
            </w:r>
          </w:p>
          <w:p w14:paraId="15EEE58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 xml:space="preserve">高度可调节最大行程为150mm；下肢驱动机构水平最大可伸缩行程为100mm； </w:t>
            </w:r>
          </w:p>
          <w:p w14:paraId="01F22F1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14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康复器在正常工作时的噪声不大于60 dB。</w:t>
            </w:r>
          </w:p>
          <w:p w14:paraId="119EF5FF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中英文界面可切换。</w:t>
            </w:r>
          </w:p>
          <w:p w14:paraId="307B29A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具有语音互动功能，在治疗过程中提示及督促患者训练。</w:t>
            </w:r>
          </w:p>
          <w:p w14:paraId="6018C7C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肌张力显示：具有最低肌张力，最高肌张力，平均肌张力三种显示。</w:t>
            </w:r>
          </w:p>
          <w:p w14:paraId="7A59714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采用≥10.1英寸的彩色触摸屏操作显示。</w:t>
            </w:r>
          </w:p>
          <w:p w14:paraId="101F80A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具有自动换向，手动换向两种方式，自动换向时间可调。</w:t>
            </w:r>
          </w:p>
          <w:p w14:paraId="4217E38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20、训练结束会显示主动训练时间和被动训练时间，及主动训练里程，被动训练里程，能量消耗，痉挛次数，对称性，肌张力等信息。</w:t>
            </w:r>
          </w:p>
          <w:p w14:paraId="55FB7654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21、具有一键脚刹装置，一键控制脚垫的升降。</w:t>
            </w:r>
          </w:p>
          <w:p w14:paraId="5D123E18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  <w:t>22、软件系统终身免费升级。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E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</w:tr>
      <w:bookmarkEnd w:id="7"/>
      <w:bookmarkEnd w:id="8"/>
    </w:tbl>
    <w:p w14:paraId="7982B1F7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B35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F778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F778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62B8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OTgzYTI1NTFmZjQ2NWU2ZjRhOGZiMGUxZDE0ZmYifQ=="/>
  </w:docVars>
  <w:rsids>
    <w:rsidRoot w:val="469113C1"/>
    <w:rsid w:val="00044094"/>
    <w:rsid w:val="00056A35"/>
    <w:rsid w:val="00084121"/>
    <w:rsid w:val="000C0B3B"/>
    <w:rsid w:val="001116F3"/>
    <w:rsid w:val="001D7AD1"/>
    <w:rsid w:val="001F1D35"/>
    <w:rsid w:val="00207D7F"/>
    <w:rsid w:val="002120B4"/>
    <w:rsid w:val="003B6336"/>
    <w:rsid w:val="003C55CB"/>
    <w:rsid w:val="00557876"/>
    <w:rsid w:val="00562440"/>
    <w:rsid w:val="006730E0"/>
    <w:rsid w:val="007255E0"/>
    <w:rsid w:val="00770F38"/>
    <w:rsid w:val="00866FB8"/>
    <w:rsid w:val="008D463B"/>
    <w:rsid w:val="00955EEF"/>
    <w:rsid w:val="009A629A"/>
    <w:rsid w:val="00A15ADE"/>
    <w:rsid w:val="00AA08C5"/>
    <w:rsid w:val="00BB6807"/>
    <w:rsid w:val="00BD4042"/>
    <w:rsid w:val="00D722B6"/>
    <w:rsid w:val="00EA4C4C"/>
    <w:rsid w:val="00EA69DC"/>
    <w:rsid w:val="00EC3E96"/>
    <w:rsid w:val="00F7262B"/>
    <w:rsid w:val="00F96169"/>
    <w:rsid w:val="00FD1AEA"/>
    <w:rsid w:val="00FE7D64"/>
    <w:rsid w:val="014A102B"/>
    <w:rsid w:val="0159126E"/>
    <w:rsid w:val="024F7F60"/>
    <w:rsid w:val="029167E5"/>
    <w:rsid w:val="03B9333B"/>
    <w:rsid w:val="04697A1A"/>
    <w:rsid w:val="05524C72"/>
    <w:rsid w:val="05994124"/>
    <w:rsid w:val="05AF3B52"/>
    <w:rsid w:val="05F70BD6"/>
    <w:rsid w:val="0620235A"/>
    <w:rsid w:val="0660735B"/>
    <w:rsid w:val="08C32A01"/>
    <w:rsid w:val="08D3404F"/>
    <w:rsid w:val="09E82B58"/>
    <w:rsid w:val="0BC32873"/>
    <w:rsid w:val="0D643474"/>
    <w:rsid w:val="0D6C344F"/>
    <w:rsid w:val="0DE40111"/>
    <w:rsid w:val="0F2B4FAF"/>
    <w:rsid w:val="0F58783C"/>
    <w:rsid w:val="0F96572F"/>
    <w:rsid w:val="0FA83AEC"/>
    <w:rsid w:val="0FAA3E38"/>
    <w:rsid w:val="1110518E"/>
    <w:rsid w:val="11A6794A"/>
    <w:rsid w:val="12543E43"/>
    <w:rsid w:val="13626A38"/>
    <w:rsid w:val="152074F6"/>
    <w:rsid w:val="156165B7"/>
    <w:rsid w:val="1574468E"/>
    <w:rsid w:val="16917AAF"/>
    <w:rsid w:val="172D2B29"/>
    <w:rsid w:val="182644D9"/>
    <w:rsid w:val="18CA5EEA"/>
    <w:rsid w:val="199C206D"/>
    <w:rsid w:val="19D0792D"/>
    <w:rsid w:val="1A2521DD"/>
    <w:rsid w:val="1B4F6647"/>
    <w:rsid w:val="1BC13282"/>
    <w:rsid w:val="1C30331C"/>
    <w:rsid w:val="1C6963B1"/>
    <w:rsid w:val="1D1E3303"/>
    <w:rsid w:val="1D8B05A9"/>
    <w:rsid w:val="1EBD4792"/>
    <w:rsid w:val="1EE3635B"/>
    <w:rsid w:val="1F42113B"/>
    <w:rsid w:val="1FE741BD"/>
    <w:rsid w:val="222E3C91"/>
    <w:rsid w:val="22432C8C"/>
    <w:rsid w:val="23FA02B0"/>
    <w:rsid w:val="248A15BB"/>
    <w:rsid w:val="26155D5F"/>
    <w:rsid w:val="26DD1C07"/>
    <w:rsid w:val="286A598B"/>
    <w:rsid w:val="28CA467C"/>
    <w:rsid w:val="29DF6D31"/>
    <w:rsid w:val="2A61691A"/>
    <w:rsid w:val="2B1E480B"/>
    <w:rsid w:val="2B935A45"/>
    <w:rsid w:val="2C6B74B9"/>
    <w:rsid w:val="2C7C5431"/>
    <w:rsid w:val="2D7050C6"/>
    <w:rsid w:val="2DC811D7"/>
    <w:rsid w:val="2E5D1AEE"/>
    <w:rsid w:val="30337784"/>
    <w:rsid w:val="30B17C7E"/>
    <w:rsid w:val="310911BF"/>
    <w:rsid w:val="319D5437"/>
    <w:rsid w:val="3292587F"/>
    <w:rsid w:val="32BD59B6"/>
    <w:rsid w:val="3310363D"/>
    <w:rsid w:val="33723946"/>
    <w:rsid w:val="34AF1EA4"/>
    <w:rsid w:val="356579BA"/>
    <w:rsid w:val="35E52AF5"/>
    <w:rsid w:val="3617402B"/>
    <w:rsid w:val="362A675A"/>
    <w:rsid w:val="36401AD9"/>
    <w:rsid w:val="369254F5"/>
    <w:rsid w:val="36D93CDC"/>
    <w:rsid w:val="36F14EA5"/>
    <w:rsid w:val="386F15D0"/>
    <w:rsid w:val="38F259A0"/>
    <w:rsid w:val="3A236DF7"/>
    <w:rsid w:val="3BA725FA"/>
    <w:rsid w:val="3BE13076"/>
    <w:rsid w:val="3C6616BA"/>
    <w:rsid w:val="3DB54DD9"/>
    <w:rsid w:val="3E2F761E"/>
    <w:rsid w:val="3E3076D3"/>
    <w:rsid w:val="3EAF3CA0"/>
    <w:rsid w:val="406121BB"/>
    <w:rsid w:val="4099592E"/>
    <w:rsid w:val="4182569C"/>
    <w:rsid w:val="419C1CE5"/>
    <w:rsid w:val="41A42FA1"/>
    <w:rsid w:val="41F31A72"/>
    <w:rsid w:val="42C25753"/>
    <w:rsid w:val="43192030"/>
    <w:rsid w:val="43897158"/>
    <w:rsid w:val="441A5BEF"/>
    <w:rsid w:val="44E255FA"/>
    <w:rsid w:val="469113C1"/>
    <w:rsid w:val="48742EFF"/>
    <w:rsid w:val="487F0B87"/>
    <w:rsid w:val="488F069E"/>
    <w:rsid w:val="495074CB"/>
    <w:rsid w:val="496B4C67"/>
    <w:rsid w:val="49C1136A"/>
    <w:rsid w:val="4A600544"/>
    <w:rsid w:val="4A872809"/>
    <w:rsid w:val="4A8B1955"/>
    <w:rsid w:val="4BAC3140"/>
    <w:rsid w:val="4BB943B0"/>
    <w:rsid w:val="4C710A5B"/>
    <w:rsid w:val="4C7A1742"/>
    <w:rsid w:val="4D037E68"/>
    <w:rsid w:val="4DB31898"/>
    <w:rsid w:val="4E915CD3"/>
    <w:rsid w:val="4EAF015A"/>
    <w:rsid w:val="4F0E67C1"/>
    <w:rsid w:val="4F7800DE"/>
    <w:rsid w:val="50C72098"/>
    <w:rsid w:val="51007ABC"/>
    <w:rsid w:val="515E532D"/>
    <w:rsid w:val="518C60C3"/>
    <w:rsid w:val="51B21C69"/>
    <w:rsid w:val="54C91FB4"/>
    <w:rsid w:val="55144405"/>
    <w:rsid w:val="55F04E72"/>
    <w:rsid w:val="56DE4CCA"/>
    <w:rsid w:val="56E16A9F"/>
    <w:rsid w:val="56F43D3F"/>
    <w:rsid w:val="573963A5"/>
    <w:rsid w:val="57BA508C"/>
    <w:rsid w:val="57F95B34"/>
    <w:rsid w:val="58284CFD"/>
    <w:rsid w:val="58353B52"/>
    <w:rsid w:val="58773932"/>
    <w:rsid w:val="58E85C6A"/>
    <w:rsid w:val="596B3016"/>
    <w:rsid w:val="598D1D40"/>
    <w:rsid w:val="599E2E37"/>
    <w:rsid w:val="5A1F5548"/>
    <w:rsid w:val="5A4968FF"/>
    <w:rsid w:val="5C9E45E6"/>
    <w:rsid w:val="5D8259E6"/>
    <w:rsid w:val="5DDF63AB"/>
    <w:rsid w:val="5DEE0147"/>
    <w:rsid w:val="5E2A0336"/>
    <w:rsid w:val="5E684992"/>
    <w:rsid w:val="5FCA2C20"/>
    <w:rsid w:val="61F04542"/>
    <w:rsid w:val="62AB1FDA"/>
    <w:rsid w:val="62C27B96"/>
    <w:rsid w:val="630C2BBF"/>
    <w:rsid w:val="635A7DCF"/>
    <w:rsid w:val="638E1826"/>
    <w:rsid w:val="63936A57"/>
    <w:rsid w:val="63B74933"/>
    <w:rsid w:val="66B23A7E"/>
    <w:rsid w:val="68294213"/>
    <w:rsid w:val="68632C80"/>
    <w:rsid w:val="6A055947"/>
    <w:rsid w:val="6AE215AE"/>
    <w:rsid w:val="6CEC361C"/>
    <w:rsid w:val="6DC969F8"/>
    <w:rsid w:val="6E8B2CEA"/>
    <w:rsid w:val="6EF46AA4"/>
    <w:rsid w:val="6F8D2750"/>
    <w:rsid w:val="6FE058E7"/>
    <w:rsid w:val="70705EDC"/>
    <w:rsid w:val="70717788"/>
    <w:rsid w:val="713465C5"/>
    <w:rsid w:val="73685BF0"/>
    <w:rsid w:val="738E6D0D"/>
    <w:rsid w:val="74542618"/>
    <w:rsid w:val="74845D7A"/>
    <w:rsid w:val="748B2821"/>
    <w:rsid w:val="758179C6"/>
    <w:rsid w:val="76CB6F68"/>
    <w:rsid w:val="77304C77"/>
    <w:rsid w:val="77796A0F"/>
    <w:rsid w:val="77B74817"/>
    <w:rsid w:val="799E5CE8"/>
    <w:rsid w:val="79C601B6"/>
    <w:rsid w:val="7A641BFD"/>
    <w:rsid w:val="7B007056"/>
    <w:rsid w:val="7B2C7E4B"/>
    <w:rsid w:val="7C217284"/>
    <w:rsid w:val="7C920181"/>
    <w:rsid w:val="7C9E6B26"/>
    <w:rsid w:val="7D227357"/>
    <w:rsid w:val="7E56472E"/>
    <w:rsid w:val="7E7A6445"/>
    <w:rsid w:val="7ED92098"/>
    <w:rsid w:val="7F1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 w:cs="Arial"/>
      <w:kern w:val="0"/>
      <w:sz w:val="24"/>
      <w:szCs w:val="32"/>
    </w:rPr>
  </w:style>
  <w:style w:type="paragraph" w:styleId="3">
    <w:name w:val="Body Text"/>
    <w:basedOn w:val="1"/>
    <w:next w:val="4"/>
    <w:qFormat/>
    <w:uiPriority w:val="0"/>
    <w:rPr>
      <w:rFonts w:ascii="宋体" w:hAnsi="Arial"/>
      <w:sz w:val="28"/>
    </w:rPr>
  </w:style>
  <w:style w:type="paragraph" w:customStyle="1" w:styleId="4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paragraph" w:styleId="6">
    <w:name w:val="Block Text"/>
    <w:basedOn w:val="1"/>
    <w:qFormat/>
    <w:uiPriority w:val="0"/>
    <w:pPr>
      <w:tabs>
        <w:tab w:val="left" w:pos="7350"/>
        <w:tab w:val="left" w:pos="7560"/>
        <w:tab w:val="left" w:pos="7770"/>
      </w:tabs>
      <w:spacing w:line="360" w:lineRule="auto"/>
      <w:ind w:left="527" w:right="590" w:firstLine="527"/>
    </w:pPr>
    <w:rPr>
      <w:rFonts w:ascii="Times New Roman" w:hAnsi="Times New Roman" w:eastAsia="宋体" w:cs="Times New Roman"/>
      <w:sz w:val="24"/>
      <w:szCs w:val="20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TOC 标题1"/>
    <w:basedOn w:val="5"/>
    <w:next w:val="1"/>
    <w:qFormat/>
    <w:uiPriority w:val="99"/>
    <w:pPr>
      <w:widowControl/>
      <w:spacing w:before="480" w:line="276" w:lineRule="auto"/>
      <w:jc w:val="left"/>
      <w:outlineLvl w:val="9"/>
    </w:pPr>
    <w:rPr>
      <w:rFonts w:ascii="Cambria" w:hAnsi="Cambria" w:eastAsia="宋体"/>
      <w:color w:val="365F91"/>
      <w:kern w:val="0"/>
      <w:szCs w:val="28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首行缩进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23">
    <w:name w:val="font81"/>
    <w:qFormat/>
    <w:uiPriority w:val="0"/>
    <w:rPr>
      <w:rFonts w:hint="default" w:ascii="Times New Roman" w:hAnsi="Times New Roman" w:cs="Times New Roman"/>
      <w:color w:val="auto"/>
      <w:sz w:val="22"/>
      <w:szCs w:val="22"/>
      <w:u w:val="none"/>
    </w:rPr>
  </w:style>
  <w:style w:type="character" w:customStyle="1" w:styleId="24">
    <w:name w:val="font71"/>
    <w:qFormat/>
    <w:uiPriority w:val="0"/>
    <w:rPr>
      <w:rFonts w:ascii="宋体" w:hAnsi="宋体" w:eastAsia="宋体" w:cs="宋体"/>
      <w:color w:val="auto"/>
      <w:sz w:val="22"/>
      <w:szCs w:val="22"/>
      <w:u w:val="none"/>
    </w:rPr>
  </w:style>
  <w:style w:type="character" w:customStyle="1" w:styleId="25">
    <w:name w:val="font101"/>
    <w:qFormat/>
    <w:uiPriority w:val="0"/>
    <w:rPr>
      <w:rFonts w:hint="default" w:ascii="Times New Roman" w:hAnsi="Times New Roman" w:cs="Times New Roman"/>
      <w:b/>
      <w:bCs/>
      <w:color w:val="auto"/>
      <w:sz w:val="22"/>
      <w:szCs w:val="22"/>
      <w:u w:val="none"/>
    </w:rPr>
  </w:style>
  <w:style w:type="character" w:customStyle="1" w:styleId="26">
    <w:name w:val="font91"/>
    <w:qFormat/>
    <w:uiPriority w:val="0"/>
    <w:rPr>
      <w:rFonts w:ascii="宋体" w:hAnsi="宋体" w:eastAsia="宋体" w:cs="宋体"/>
      <w:b/>
      <w:bCs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3025</Words>
  <Characters>3643</Characters>
  <Lines>326</Lines>
  <Paragraphs>91</Paragraphs>
  <TotalTime>33</TotalTime>
  <ScaleCrop>false</ScaleCrop>
  <LinksUpToDate>false</LinksUpToDate>
  <CharactersWithSpaces>3707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2025-06-14T07:17:00Z</dcterms:created>
  <dc:creator>BCR</dc:creator>
  <cp:lastModifiedBy>啦啦啦啦</cp:lastModifiedBy>
  <cp:lastPrinted>2025-05-19T00:20:00Z</cp:lastPrinted>
  <dcterms:modified xsi:type="dcterms:W3CDTF">2025-06-20T02:46:48Z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78F9AE8B52104946A67975CAE8B0EB62_11</vt:lpwstr>
  </property>
  <property fmtid="{D5CDD505-2E9C-101B-9397-08002B2CF9AE}" pid="4" name="KSOTemplateDocerSaveRecord">
    <vt:lpwstr>eyJoZGlkIjoiYWI0NjYxZjQxNjZhNmQ4MjI2NmVhNGEwMWQzM2ZmNTYiLCJ1c2VySWQiOiIyODA3NzQwNDgifQ==</vt:lpwstr>
  </property>
</Properties>
</file>