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ABFEA0"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 w14:paraId="710A9248"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 w14:paraId="47C72B75">
      <w:pPr>
        <w:spacing w:line="360" w:lineRule="auto"/>
        <w:jc w:val="both"/>
        <w:rPr>
          <w:rFonts w:ascii="Times New Roman" w:hAnsi="Times New Roman" w:eastAsia="宋体" w:cs="Times New Roman"/>
          <w:b/>
          <w:sz w:val="48"/>
          <w:szCs w:val="44"/>
        </w:rPr>
      </w:pPr>
    </w:p>
    <w:p w14:paraId="45B763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</w:p>
    <w:p w14:paraId="1B04F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</w:p>
    <w:p w14:paraId="378389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翔晟电子签章（含数字证书）在线申请系统</w:t>
      </w:r>
    </w:p>
    <w:p w14:paraId="73394C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用户手册</w:t>
      </w:r>
    </w:p>
    <w:p w14:paraId="2553629A"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 w14:paraId="7CD0BD63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 w14:paraId="1FF6C9A1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 w14:paraId="6D670BEA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 w14:paraId="2B94D0E4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 w14:paraId="443F683D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 w14:paraId="286F914B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 w14:paraId="64B2D5D2"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 w14:paraId="1148CB0E"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 w14:paraId="33D37464"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 w14:paraId="14FC7ECF"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 w14:paraId="1C57BD39"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drawing>
          <wp:inline distT="0" distB="0" distL="0" distR="0">
            <wp:extent cx="5732780" cy="787400"/>
            <wp:effectExtent l="0" t="0" r="0" b="0"/>
            <wp:docPr id="45" name="图片 45" descr="1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-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A5E88"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 w14:paraId="66987DFC">
      <w:pPr>
        <w:spacing w:line="360" w:lineRule="auto"/>
        <w:jc w:val="center"/>
        <w:rPr>
          <w:rFonts w:hint="eastAsia" w:ascii="宋体" w:hAnsi="宋体" w:eastAsia="宋体" w:cs="宋体"/>
          <w:b/>
          <w:sz w:val="40"/>
          <w:szCs w:val="36"/>
        </w:rPr>
      </w:pPr>
      <w:r>
        <w:rPr>
          <w:rFonts w:hint="eastAsia" w:ascii="宋体" w:hAnsi="宋体" w:eastAsia="宋体" w:cs="宋体"/>
          <w:b/>
          <w:sz w:val="40"/>
          <w:szCs w:val="36"/>
        </w:rPr>
        <w:t>二〇</w:t>
      </w:r>
      <w:r>
        <w:rPr>
          <w:rFonts w:hint="eastAsia" w:ascii="宋体" w:hAnsi="宋体" w:eastAsia="宋体" w:cs="宋体"/>
          <w:b/>
          <w:sz w:val="40"/>
          <w:szCs w:val="36"/>
          <w:lang w:eastAsia="zh-CN"/>
        </w:rPr>
        <w:t>二</w:t>
      </w:r>
      <w:r>
        <w:rPr>
          <w:rFonts w:hint="eastAsia" w:ascii="宋体" w:hAnsi="宋体" w:eastAsia="宋体" w:cs="宋体"/>
          <w:b/>
          <w:sz w:val="40"/>
          <w:szCs w:val="36"/>
          <w:lang w:val="en-US" w:eastAsia="zh-CN"/>
        </w:rPr>
        <w:t>五</w:t>
      </w:r>
      <w:r>
        <w:rPr>
          <w:rFonts w:hint="eastAsia" w:ascii="宋体" w:hAnsi="宋体" w:eastAsia="宋体" w:cs="宋体"/>
          <w:b/>
          <w:sz w:val="40"/>
          <w:szCs w:val="36"/>
        </w:rPr>
        <w:t>年</w:t>
      </w:r>
      <w:r>
        <w:rPr>
          <w:rFonts w:hint="eastAsia" w:ascii="宋体" w:hAnsi="宋体" w:eastAsia="宋体" w:cs="宋体"/>
          <w:b/>
          <w:sz w:val="40"/>
          <w:szCs w:val="36"/>
          <w:lang w:val="en-US" w:eastAsia="zh-CN"/>
        </w:rPr>
        <w:t>十二</w:t>
      </w:r>
      <w:r>
        <w:rPr>
          <w:rFonts w:hint="eastAsia" w:ascii="宋体" w:hAnsi="宋体" w:eastAsia="宋体" w:cs="宋体"/>
          <w:b/>
          <w:sz w:val="40"/>
          <w:szCs w:val="36"/>
        </w:rPr>
        <w:t>月</w:t>
      </w:r>
    </w:p>
    <w:sdt>
      <w:sdtP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id w:val="147473991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sdtEndPr>
      <w:sdtContent>
        <w:p w14:paraId="4A245507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t>目录</w:t>
          </w:r>
        </w:p>
        <w:p w14:paraId="79A41513">
          <w:pPr>
            <w:pStyle w:val="9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_Toc26202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sz w:val="28"/>
              <w:szCs w:val="28"/>
            </w:rPr>
            <w:t>系统简介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_Toc26202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3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1A968CB6">
          <w:pPr>
            <w:pStyle w:val="9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_Toc31814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2注意事项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_Toc31814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3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65E7D3C1">
          <w:pPr>
            <w:pStyle w:val="9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_Toc4202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3操作说明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_Toc4202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5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0FB730A6">
          <w:pPr>
            <w:pStyle w:val="10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_Toc11190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3.1</w:t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</w:rPr>
            <w:t>注册</w:t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登录</w:t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</w:rPr>
            <w:t>系统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_Toc11190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5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1DE4C27A">
          <w:pPr>
            <w:pStyle w:val="10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_Toc1623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3.2在线申请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_Toc1623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6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1849E154">
          <w:pPr>
            <w:pStyle w:val="5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_Toc5592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3.2.1申请订单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_Toc5592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7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13BAEA96">
          <w:pPr>
            <w:pStyle w:val="5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_Toc23133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3.2.2确认订单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_Toc23133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17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67993E78">
          <w:pPr>
            <w:pStyle w:val="5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_Toc36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3.2.3支付订单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_Toc36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19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50068C69">
          <w:pPr>
            <w:pStyle w:val="5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_Toc3961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3.2.4支付成功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_Toc3961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20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7D88B1D1">
          <w:pPr>
            <w:pStyle w:val="5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_Toc3944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3.2.5USB_KEY领取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_Toc3944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22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5490CDE9">
          <w:pPr>
            <w:pStyle w:val="9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_Toc13825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4我的订单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_Toc13825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23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21FDAFF2">
          <w:pPr>
            <w:pStyle w:val="9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_Toc32375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5收货地址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_Toc32375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24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27E4EDDA">
          <w:pPr>
            <w:pStyle w:val="9"/>
            <w:tabs>
              <w:tab w:val="right" w:leader="dot" w:pos="8900"/>
            </w:tabs>
            <w:rPr>
              <w:rFonts w:hint="eastAsia" w:ascii="宋体" w:hAnsi="宋体" w:eastAsia="宋体" w:cs="宋体"/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HYPERLINK \l _Toc8707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8"/>
              <w:szCs w:val="28"/>
              <w:lang w:val="en-US" w:eastAsia="zh-CN"/>
            </w:rPr>
            <w:t>6我的账户</w:t>
          </w:r>
          <w:r>
            <w:rPr>
              <w:rFonts w:hint="eastAsia" w:ascii="宋体" w:hAnsi="宋体" w:eastAsia="宋体" w:cs="宋体"/>
              <w:sz w:val="28"/>
              <w:szCs w:val="28"/>
            </w:rPr>
            <w:tab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</w:rPr>
            <w:instrText xml:space="preserve"> PAGEREF _Toc8707 \h </w:instrTex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</w:rPr>
            <w:t>25</w:t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  <w:p w14:paraId="759D459D">
          <w:pPr>
            <w:spacing w:line="360" w:lineRule="auto"/>
            <w:rPr>
              <w:rFonts w:hint="eastAsia" w:ascii="Times New Roman" w:hAnsi="Times New Roman" w:eastAsia="宋体" w:cs="Times New Roman"/>
              <w:kern w:val="2"/>
              <w:sz w:val="21"/>
              <w:szCs w:val="24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sz w:val="28"/>
              <w:szCs w:val="28"/>
            </w:rPr>
            <w:fldChar w:fldCharType="end"/>
          </w:r>
        </w:p>
      </w:sdtContent>
    </w:sdt>
    <w:p w14:paraId="2D2A4947">
      <w:pPr>
        <w:spacing w:line="360" w:lineRule="auto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</w:p>
    <w:p w14:paraId="3F2123B4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  <w:bookmarkStart w:id="37" w:name="_GoBack"/>
      <w:bookmarkEnd w:id="37"/>
    </w:p>
    <w:p w14:paraId="760247E3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41F1B93E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31447B39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4CAB8685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212FCE17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36BEAC79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6408BFA3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3080EF70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4A945F75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026DD431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103D284E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7C2E2182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719FB3ED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44A74A00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  <w:sectPr>
          <w:headerReference r:id="rId3" w:type="default"/>
          <w:footerReference r:id="rId4" w:type="default"/>
          <w:footerReference r:id="rId5" w:type="even"/>
          <w:endnotePr>
            <w:numFmt w:val="decimal"/>
          </w:endnotePr>
          <w:pgSz w:w="11906" w:h="16838"/>
          <w:pgMar w:top="1440" w:right="1418" w:bottom="1440" w:left="1588" w:header="851" w:footer="992" w:gutter="0"/>
          <w:cols w:space="720" w:num="1"/>
        </w:sectPr>
      </w:pPr>
    </w:p>
    <w:p w14:paraId="62C4D1DF"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 w14:paraId="2BC7CE82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textAlignment w:val="auto"/>
        <w:rPr>
          <w:rFonts w:hint="eastAsia" w:ascii="宋体" w:hAnsi="宋体" w:eastAsia="宋体" w:cs="宋体"/>
        </w:rPr>
      </w:pPr>
      <w:bookmarkStart w:id="0" w:name="_Toc11851"/>
      <w:bookmarkStart w:id="1" w:name="_Toc26202"/>
      <w:bookmarkStart w:id="2" w:name="_Toc423813262"/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系统简介</w:t>
      </w:r>
      <w:bookmarkEnd w:id="0"/>
      <w:bookmarkEnd w:id="1"/>
      <w:bookmarkEnd w:id="2"/>
    </w:p>
    <w:p w14:paraId="45157E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翔晟电子签章（含数字证书）在线申请系统，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支持在线提交</w:t>
      </w:r>
      <w:r>
        <w:rPr>
          <w:rFonts w:hint="eastAsia" w:ascii="Times New Roman" w:hAnsi="Times New Roman" w:eastAsia="宋体" w:cs="Times New Roman"/>
          <w:sz w:val="28"/>
          <w:szCs w:val="24"/>
        </w:rPr>
        <w:t>申请资料、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在线</w:t>
      </w:r>
      <w:r>
        <w:rPr>
          <w:rFonts w:hint="eastAsia" w:ascii="Times New Roman" w:hAnsi="Times New Roman" w:eastAsia="宋体" w:cs="Times New Roman"/>
          <w:sz w:val="28"/>
          <w:szCs w:val="24"/>
        </w:rPr>
        <w:t>支付费用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，</w:t>
      </w:r>
      <w:r>
        <w:rPr>
          <w:rFonts w:hint="eastAsia" w:ascii="Times New Roman" w:hAnsi="Times New Roman" w:eastAsia="宋体" w:cs="Times New Roman"/>
          <w:sz w:val="28"/>
          <w:szCs w:val="24"/>
        </w:rPr>
        <w:t>并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提供邮寄与在线开票服务</w:t>
      </w:r>
      <w:r>
        <w:rPr>
          <w:rFonts w:hint="eastAsia" w:ascii="Times New Roman" w:hAnsi="Times New Roman" w:eastAsia="宋体" w:cs="Times New Roman"/>
          <w:sz w:val="28"/>
          <w:szCs w:val="24"/>
        </w:rPr>
        <w:t>，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让您足不出户即可完成全流程业务办理</w:t>
      </w:r>
      <w:r>
        <w:rPr>
          <w:rFonts w:hint="eastAsia" w:ascii="Times New Roman" w:hAnsi="Times New Roman" w:eastAsia="宋体" w:cs="Times New Roman"/>
          <w:sz w:val="28"/>
          <w:szCs w:val="24"/>
        </w:rPr>
        <w:t>。</w:t>
      </w:r>
    </w:p>
    <w:p w14:paraId="22D900CF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3" w:name="_Toc31814"/>
      <w:bookmarkStart w:id="4" w:name="_Toc423813263"/>
      <w:bookmarkStart w:id="5" w:name="_Toc3727"/>
      <w:r>
        <w:rPr>
          <w:rFonts w:hint="eastAsia" w:ascii="宋体" w:hAnsi="宋体" w:eastAsia="宋体" w:cs="宋体"/>
          <w:lang w:val="en-US" w:eastAsia="zh-CN"/>
        </w:rPr>
        <w:t>2注意事项</w:t>
      </w:r>
      <w:bookmarkEnd w:id="3"/>
      <w:bookmarkEnd w:id="4"/>
      <w:bookmarkEnd w:id="5"/>
    </w:p>
    <w:p w14:paraId="0F67C158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为保证电子签章（含数字证书）申请顺利完成，建议您使用以下的操作系统及浏览器版本。</w:t>
      </w:r>
    </w:p>
    <w:p w14:paraId="275C6D0D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操作系统：</w:t>
      </w:r>
    </w:p>
    <w:p w14:paraId="4A5B17B2"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Microsoft Windows 7  32位/64位、</w:t>
      </w:r>
    </w:p>
    <w:p w14:paraId="45E63173"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Microsoft Windows 8  32位/64位、</w:t>
      </w:r>
    </w:p>
    <w:p w14:paraId="2E0D2270"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4"/>
          <w:lang w:eastAsia="zh-CN"/>
        </w:rPr>
      </w:pPr>
      <w:r>
        <w:rPr>
          <w:rFonts w:hint="eastAsia" w:ascii="宋体" w:hAnsi="宋体" w:eastAsia="宋体" w:cs="宋体"/>
          <w:sz w:val="28"/>
          <w:szCs w:val="24"/>
        </w:rPr>
        <w:t>Microsoft Windows 8.1  32位/64位</w:t>
      </w:r>
      <w:r>
        <w:rPr>
          <w:rFonts w:hint="eastAsia" w:ascii="宋体" w:hAnsi="宋体" w:eastAsia="宋体" w:cs="宋体"/>
          <w:sz w:val="28"/>
          <w:szCs w:val="24"/>
          <w:lang w:eastAsia="zh-CN"/>
        </w:rPr>
        <w:t>、</w:t>
      </w:r>
    </w:p>
    <w:p w14:paraId="2A4B4235"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  <w:lang w:val="en-US" w:eastAsia="zh-CN"/>
        </w:rPr>
        <w:t>Microsoft Windows 10  32位/64位</w:t>
      </w:r>
      <w:r>
        <w:rPr>
          <w:rFonts w:hint="eastAsia" w:ascii="宋体" w:hAnsi="宋体" w:eastAsia="宋体" w:cs="宋体"/>
          <w:sz w:val="28"/>
          <w:szCs w:val="24"/>
        </w:rPr>
        <w:t>。</w:t>
      </w:r>
    </w:p>
    <w:p w14:paraId="58291B31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适用浏览器版本：</w:t>
      </w:r>
    </w:p>
    <w:p w14:paraId="0A5C00D9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2100" w:rightChars="1000" w:firstLine="560" w:firstLineChars="200"/>
        <w:jc w:val="left"/>
        <w:rPr>
          <w:rFonts w:hint="default"/>
          <w:lang w:val="en-US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谷歌、Edge、IE 10.0及以上版本、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360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浏览器等。</w:t>
      </w:r>
    </w:p>
    <w:p w14:paraId="3D5B4D94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 w14:paraId="60A05031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5CDDAD32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1B9436CB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29D307B7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245B08A1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3D65AA1E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5D8001FB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541E5B08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2E4B7457">
      <w:pPr>
        <w:autoSpaceDE w:val="0"/>
        <w:autoSpaceDN w:val="0"/>
        <w:adjustRightInd w:val="0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</w:pPr>
    </w:p>
    <w:p w14:paraId="3ED61EB3">
      <w:pPr>
        <w:autoSpaceDE w:val="0"/>
        <w:autoSpaceDN w:val="0"/>
        <w:adjustRightInd w:val="0"/>
        <w:ind w:left="142"/>
        <w:jc w:val="left"/>
        <w:rPr>
          <w:rFonts w:hint="eastAsia" w:ascii="Times New Roman" w:hAnsi="Times New Roman" w:eastAsia="宋体" w:cs="Times New Roman"/>
          <w:b/>
          <w:sz w:val="32"/>
          <w:szCs w:val="32"/>
        </w:rPr>
        <w:sectPr>
          <w:endnotePr>
            <w:numFmt w:val="decimal"/>
          </w:endnotePr>
          <w:pgSz w:w="11906" w:h="16838"/>
          <w:pgMar w:top="1440" w:right="1418" w:bottom="1440" w:left="1588" w:header="851" w:footer="992" w:gutter="0"/>
          <w:cols w:space="720" w:num="1"/>
        </w:sectPr>
      </w:pPr>
    </w:p>
    <w:p w14:paraId="5B373B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left"/>
        <w:textAlignment w:val="auto"/>
        <w:rPr>
          <w:rFonts w:hint="eastAsia" w:ascii="Times New Roman" w:hAnsi="Times New Roman" w:eastAsia="宋体" w:cs="Times New Roman"/>
          <w:b/>
          <w:sz w:val="32"/>
          <w:szCs w:val="32"/>
          <w:lang w:eastAsia="zh-CN"/>
        </w:rPr>
      </w:pPr>
      <w:r>
        <w:rPr>
          <w:rFonts w:hint="eastAsia" w:ascii="Times New Roman" w:hAnsi="Times New Roman" w:eastAsia="宋体" w:cs="Times New Roman"/>
          <w:b/>
          <w:sz w:val="32"/>
          <w:szCs w:val="32"/>
          <w:lang w:val="en-US" w:eastAsia="zh-CN"/>
        </w:rPr>
        <w:t>注：</w:t>
      </w:r>
      <w:r>
        <w:rPr>
          <w:rFonts w:hint="eastAsia" w:ascii="Times New Roman" w:hAnsi="Times New Roman" w:eastAsia="宋体" w:cs="Times New Roman"/>
          <w:b/>
          <w:sz w:val="32"/>
          <w:szCs w:val="32"/>
        </w:rPr>
        <w:t>用户办理数字证书与电子签章所需资料</w:t>
      </w:r>
      <w:r>
        <w:rPr>
          <w:rFonts w:hint="eastAsia" w:ascii="Times New Roman" w:hAnsi="Times New Roman" w:eastAsia="宋体" w:cs="Times New Roman"/>
          <w:b/>
          <w:sz w:val="32"/>
          <w:szCs w:val="32"/>
          <w:lang w:eastAsia="zh-CN"/>
        </w:rPr>
        <w:t>：</w:t>
      </w:r>
    </w:p>
    <w:p w14:paraId="43FBE8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ind w:firstLine="562" w:firstLineChars="200"/>
        <w:textAlignment w:val="auto"/>
        <w:rPr>
          <w:rFonts w:ascii="宋体" w:hAnsi="Times New Roman" w:eastAsia="宋体" w:cs="宋体"/>
          <w:b/>
          <w:kern w:val="0"/>
          <w:sz w:val="28"/>
          <w:szCs w:val="28"/>
          <w:lang w:val="zh-CN"/>
        </w:rPr>
      </w:pPr>
      <w:r>
        <w:rPr>
          <w:rFonts w:hint="eastAsia" w:ascii="宋体" w:hAnsi="Times New Roman" w:eastAsia="宋体" w:cs="宋体"/>
          <w:b/>
          <w:kern w:val="0"/>
          <w:sz w:val="28"/>
          <w:szCs w:val="28"/>
          <w:lang w:val="zh-CN"/>
        </w:rPr>
        <w:t>企业办理数字证书与电子签章所需资料(新办、补办、变更通用，只需在申请表里勾选所需办理业务即可，年检续费不需要资料)。</w:t>
      </w:r>
    </w:p>
    <w:p w14:paraId="2F40418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N w:val="0"/>
        <w:bidi w:val="0"/>
        <w:snapToGrid/>
        <w:spacing w:line="360" w:lineRule="auto"/>
        <w:ind w:left="420" w:leftChars="0" w:firstLine="560" w:firstLineChars="200"/>
        <w:textAlignment w:val="auto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《“数字证书与电子签章”企业申请表》一份并加盖公章；</w:t>
      </w:r>
    </w:p>
    <w:p w14:paraId="5AA0FDB9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N w:val="0"/>
        <w:bidi w:val="0"/>
        <w:snapToGrid/>
        <w:spacing w:line="360" w:lineRule="auto"/>
        <w:ind w:left="420" w:leftChars="0" w:firstLine="560" w:firstLineChars="200"/>
        <w:textAlignment w:val="auto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企业组织机构代码证（如果换三证合一，请上传最新营业执照）。</w:t>
      </w:r>
    </w:p>
    <w:p w14:paraId="265F85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ind w:firstLine="562" w:firstLineChars="200"/>
        <w:textAlignment w:val="auto"/>
        <w:rPr>
          <w:rFonts w:ascii="宋体" w:hAnsi="Times New Roman" w:eastAsia="宋体" w:cs="宋体"/>
          <w:b/>
          <w:kern w:val="0"/>
          <w:sz w:val="28"/>
          <w:szCs w:val="28"/>
          <w:lang w:val="zh-CN"/>
        </w:rPr>
      </w:pPr>
      <w:r>
        <w:rPr>
          <w:rFonts w:hint="eastAsia" w:ascii="宋体" w:hAnsi="Times New Roman" w:eastAsia="宋体" w:cs="宋体"/>
          <w:b/>
          <w:kern w:val="0"/>
          <w:sz w:val="28"/>
          <w:szCs w:val="28"/>
          <w:lang w:val="zh-CN"/>
        </w:rPr>
        <w:t>个人办理数字证书与电子签章所需资料(新办、补办、变更通用，只需在申请表里勾选所需办理业务即可，年检续费不需要资料)。</w:t>
      </w:r>
    </w:p>
    <w:p w14:paraId="3441D75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N w:val="0"/>
        <w:bidi w:val="0"/>
        <w:snapToGrid/>
        <w:spacing w:line="360" w:lineRule="auto"/>
        <w:ind w:left="420" w:leftChars="0" w:firstLine="560" w:firstLineChars="200"/>
        <w:textAlignment w:val="auto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《“数字证书与电子签章”个人申请表》一份并加盖公章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；</w:t>
      </w:r>
    </w:p>
    <w:p w14:paraId="467E05F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N w:val="0"/>
        <w:bidi w:val="0"/>
        <w:snapToGrid/>
        <w:spacing w:line="360" w:lineRule="auto"/>
        <w:ind w:left="420" w:leftChars="0" w:firstLine="560" w:firstLineChars="200"/>
        <w:textAlignment w:val="auto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申请人身份证。</w:t>
      </w:r>
    </w:p>
    <w:p w14:paraId="08B78905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 w14:paraId="6828F182">
      <w:pPr>
        <w:pStyle w:val="2"/>
        <w:bidi w:val="0"/>
        <w:rPr>
          <w:rFonts w:hint="eastAsia"/>
          <w:lang w:val="en-US" w:eastAsia="zh-CN"/>
        </w:rPr>
        <w:sectPr>
          <w:endnotePr>
            <w:numFmt w:val="decimal"/>
          </w:endnotePr>
          <w:pgSz w:w="11906" w:h="16838"/>
          <w:pgMar w:top="1440" w:right="1418" w:bottom="1440" w:left="1588" w:header="851" w:footer="992" w:gutter="0"/>
          <w:cols w:space="720" w:num="1"/>
        </w:sectPr>
      </w:pPr>
      <w:bookmarkStart w:id="6" w:name="_Toc26941"/>
    </w:p>
    <w:p w14:paraId="5F84419E">
      <w:pPr>
        <w:rPr>
          <w:rFonts w:hint="eastAsia"/>
          <w:lang w:val="en-US" w:eastAsia="zh-CN"/>
        </w:rPr>
      </w:pPr>
    </w:p>
    <w:p w14:paraId="4687E3BE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</w:pPr>
      <w:bookmarkStart w:id="7" w:name="_Toc4202"/>
      <w:r>
        <w:rPr>
          <w:rFonts w:hint="eastAsia" w:ascii="宋体" w:hAnsi="宋体" w:eastAsia="宋体" w:cs="宋体"/>
          <w:b/>
          <w:bCs w:val="0"/>
          <w:lang w:val="en-US" w:eastAsia="zh-CN"/>
        </w:rPr>
        <w:t>3操作说明</w:t>
      </w:r>
      <w:bookmarkEnd w:id="6"/>
      <w:bookmarkEnd w:id="7"/>
    </w:p>
    <w:p w14:paraId="336C412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 w:val="0"/>
        </w:rPr>
      </w:pPr>
      <w:bookmarkStart w:id="8" w:name="_Toc11190"/>
      <w:bookmarkStart w:id="9" w:name="_Toc2103"/>
      <w:bookmarkStart w:id="10" w:name="_Toc423813265"/>
      <w:r>
        <w:rPr>
          <w:rFonts w:hint="eastAsia" w:ascii="宋体" w:hAnsi="宋体" w:eastAsia="宋体" w:cs="宋体"/>
          <w:b/>
          <w:bCs w:val="0"/>
          <w:lang w:val="en-US" w:eastAsia="zh-CN"/>
        </w:rPr>
        <w:t>3.1</w:t>
      </w:r>
      <w:r>
        <w:rPr>
          <w:rFonts w:hint="eastAsia" w:ascii="宋体" w:hAnsi="宋体" w:eastAsia="宋体" w:cs="宋体"/>
          <w:b/>
          <w:bCs w:val="0"/>
        </w:rPr>
        <w:t>注册</w:t>
      </w:r>
      <w:r>
        <w:rPr>
          <w:rFonts w:hint="eastAsia" w:ascii="宋体" w:hAnsi="宋体" w:eastAsia="宋体" w:cs="宋体"/>
          <w:b/>
          <w:bCs w:val="0"/>
          <w:lang w:val="en-US" w:eastAsia="zh-CN"/>
        </w:rPr>
        <w:t>登录</w:t>
      </w:r>
      <w:r>
        <w:rPr>
          <w:rFonts w:hint="eastAsia" w:ascii="宋体" w:hAnsi="宋体" w:eastAsia="宋体" w:cs="宋体"/>
          <w:b/>
          <w:bCs w:val="0"/>
        </w:rPr>
        <w:t>系统</w:t>
      </w:r>
      <w:bookmarkEnd w:id="8"/>
      <w:bookmarkEnd w:id="9"/>
      <w:bookmarkEnd w:id="10"/>
    </w:p>
    <w:p w14:paraId="7E8727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系统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界面如下图所示，点击注册填写，选择填写对应注册的相关信息。如果您已注册过本系统，直接使用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手机号</w:t>
      </w:r>
      <w:r>
        <w:rPr>
          <w:rFonts w:hint="eastAsia" w:ascii="Times New Roman" w:hAnsi="Times New Roman" w:eastAsia="宋体" w:cs="Times New Roman"/>
          <w:sz w:val="28"/>
          <w:szCs w:val="28"/>
        </w:rPr>
        <w:t>、密码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即可，否则请先注册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或者选择支付宝授权登录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 w14:paraId="00BE5BC2">
      <w:pPr>
        <w:spacing w:line="360" w:lineRule="auto"/>
        <w:jc w:val="both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645785" cy="2799080"/>
            <wp:effectExtent l="0" t="0" r="1206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BBC50">
      <w:p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具体注册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步骤</w:t>
      </w:r>
      <w:r>
        <w:rPr>
          <w:rFonts w:hint="eastAsia" w:ascii="Times New Roman" w:hAnsi="Times New Roman" w:eastAsia="宋体" w:cs="Times New Roman"/>
          <w:sz w:val="28"/>
          <w:szCs w:val="28"/>
        </w:rPr>
        <w:t>如下图所示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：</w:t>
      </w:r>
    </w:p>
    <w:p w14:paraId="3CECAB19">
      <w:pPr>
        <w:spacing w:line="360" w:lineRule="auto"/>
        <w:jc w:val="both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47055" cy="2770505"/>
            <wp:effectExtent l="0" t="0" r="6985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47055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F71E0"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注册成功后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即可使用</w:t>
      </w:r>
      <w:r>
        <w:rPr>
          <w:rFonts w:hint="eastAsia" w:ascii="Times New Roman" w:hAnsi="Times New Roman" w:eastAsia="宋体" w:cs="Times New Roman"/>
          <w:sz w:val="28"/>
          <w:szCs w:val="28"/>
        </w:rPr>
        <w:t>注册账户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手机号</w:t>
      </w:r>
      <w:r>
        <w:rPr>
          <w:rFonts w:hint="eastAsia" w:ascii="Times New Roman" w:hAnsi="Times New Roman" w:eastAsia="宋体" w:cs="Times New Roman"/>
          <w:sz w:val="28"/>
          <w:szCs w:val="28"/>
        </w:rPr>
        <w:t>、密码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或者手机号验证码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 w14:paraId="63A14645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</w:pPr>
      <w:bookmarkStart w:id="11" w:name="_Toc1623"/>
      <w:bookmarkStart w:id="12" w:name="_Toc31215"/>
      <w:r>
        <w:rPr>
          <w:rFonts w:hint="eastAsia" w:ascii="宋体" w:hAnsi="宋体" w:eastAsia="宋体" w:cs="宋体"/>
          <w:b/>
          <w:bCs w:val="0"/>
          <w:lang w:val="en-US" w:eastAsia="zh-CN"/>
        </w:rPr>
        <w:t>3.2在线申请</w:t>
      </w:r>
      <w:bookmarkEnd w:id="11"/>
      <w:bookmarkEnd w:id="12"/>
    </w:p>
    <w:p w14:paraId="68FC2F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在线申请系统首页选择业务类型新办，以及用户类型企业或个人之后，选择六安项目，</w:t>
      </w:r>
      <w:r>
        <w:rPr>
          <w:rFonts w:hint="eastAsia" w:ascii="Times New Roman" w:hAnsi="Times New Roman" w:eastAsia="宋体" w:cs="Times New Roman"/>
          <w:sz w:val="28"/>
          <w:szCs w:val="28"/>
        </w:rPr>
        <w:t>登录系统之后，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进入新办申请</w:t>
      </w:r>
      <w:r>
        <w:rPr>
          <w:rFonts w:hint="eastAsia" w:ascii="Times New Roman" w:hAnsi="Times New Roman" w:eastAsia="宋体" w:cs="Times New Roman"/>
          <w:sz w:val="28"/>
          <w:szCs w:val="28"/>
        </w:rPr>
        <w:t>页面。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企业新办业务</w:t>
      </w:r>
      <w:r>
        <w:rPr>
          <w:rFonts w:hint="eastAsia" w:ascii="Times New Roman" w:hAnsi="Times New Roman" w:eastAsia="宋体" w:cs="Times New Roman"/>
          <w:sz w:val="28"/>
          <w:szCs w:val="28"/>
        </w:rPr>
        <w:t>如下图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所示</w:t>
      </w:r>
      <w:r>
        <w:rPr>
          <w:rFonts w:hint="eastAsia" w:ascii="Times New Roman" w:hAnsi="Times New Roman" w:eastAsia="宋体" w:cs="Times New Roman"/>
          <w:sz w:val="28"/>
          <w:szCs w:val="28"/>
        </w:rPr>
        <w:t>：</w:t>
      </w:r>
    </w:p>
    <w:p w14:paraId="1011E8A5"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45785" cy="2799080"/>
            <wp:effectExtent l="0" t="0" r="1206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7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如果您需要在线申请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个人新办业务</w:t>
      </w:r>
      <w:r>
        <w:rPr>
          <w:rFonts w:hint="eastAsia" w:ascii="Times New Roman" w:hAnsi="Times New Roman" w:eastAsia="宋体" w:cs="Times New Roman"/>
          <w:sz w:val="28"/>
          <w:szCs w:val="24"/>
        </w:rPr>
        <w:t>，您可以点击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页面左侧菜单</w:t>
      </w:r>
      <w:r>
        <w:rPr>
          <w:rFonts w:hint="eastAsia" w:ascii="Times New Roman" w:hAnsi="Times New Roman" w:eastAsia="宋体" w:cs="Times New Roman"/>
          <w:sz w:val="28"/>
          <w:szCs w:val="24"/>
        </w:rPr>
        <w:t>中“新办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个人</w:t>
      </w:r>
      <w:r>
        <w:rPr>
          <w:rFonts w:hint="eastAsia" w:ascii="Times New Roman" w:hAnsi="Times New Roman" w:eastAsia="宋体" w:cs="Times New Roman"/>
          <w:sz w:val="28"/>
          <w:szCs w:val="24"/>
        </w:rPr>
        <w:t>”</w:t>
      </w:r>
      <w:r>
        <w:rPr>
          <w:rFonts w:hint="eastAsia" w:ascii="Times New Roman" w:hAnsi="Times New Roman" w:eastAsia="宋体" w:cs="Times New Roman"/>
          <w:sz w:val="28"/>
          <w:szCs w:val="28"/>
        </w:rPr>
        <w:t>进行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</w:t>
      </w:r>
      <w:r>
        <w:rPr>
          <w:rFonts w:hint="eastAsia" w:ascii="Times New Roman" w:hAnsi="Times New Roman" w:eastAsia="宋体" w:cs="Times New Roman"/>
          <w:sz w:val="28"/>
          <w:szCs w:val="28"/>
        </w:rPr>
        <w:t>新办申请页面。</w:t>
      </w:r>
    </w:p>
    <w:p w14:paraId="21748EA3"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50230" cy="2804160"/>
            <wp:effectExtent l="0" t="0" r="381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EF471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b/>
          <w:bCs w:val="0"/>
          <w:lang w:val="en-US" w:eastAsia="zh-CN"/>
        </w:rPr>
      </w:pPr>
      <w:bookmarkStart w:id="13" w:name="_Toc26051"/>
      <w:bookmarkStart w:id="14" w:name="_Toc5592"/>
      <w:r>
        <w:rPr>
          <w:rFonts w:hint="eastAsia" w:ascii="宋体" w:hAnsi="宋体" w:eastAsia="宋体" w:cs="宋体"/>
          <w:b/>
          <w:bCs w:val="0"/>
          <w:lang w:val="en-US" w:eastAsia="zh-CN"/>
        </w:rPr>
        <w:t>3.2.1申请订单</w:t>
      </w:r>
      <w:bookmarkEnd w:id="13"/>
      <w:bookmarkEnd w:id="14"/>
    </w:p>
    <w:p w14:paraId="21A6D4EE">
      <w:pPr>
        <w:numPr>
          <w:ilvl w:val="0"/>
          <w:numId w:val="2"/>
        </w:numPr>
        <w:spacing w:line="360" w:lineRule="auto"/>
        <w:ind w:left="42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企业新办</w:t>
      </w:r>
    </w:p>
    <w:p w14:paraId="5811ED38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如果您要办理包含单位公章的电子签章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，请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在新办下</w:t>
      </w:r>
      <w:r>
        <w:rPr>
          <w:rFonts w:hint="eastAsia" w:ascii="Times New Roman" w:hAnsi="Times New Roman" w:eastAsia="宋体" w:cs="Times New Roman"/>
          <w:sz w:val="28"/>
          <w:szCs w:val="28"/>
        </w:rPr>
        <w:t>选择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企业。</w:t>
      </w:r>
    </w:p>
    <w:p w14:paraId="32B8D221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选择套餐</w:t>
      </w:r>
    </w:p>
    <w:p w14:paraId="79130A8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套餐包含办理锁类型（主锁或者副锁）、办理年限、套餐价格。</w:t>
      </w:r>
    </w:p>
    <w:p w14:paraId="6AAE482D">
      <w:pPr>
        <w:numPr>
          <w:ilvl w:val="0"/>
          <w:numId w:val="0"/>
        </w:numPr>
        <w:spacing w:line="360" w:lineRule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645785" cy="2799080"/>
            <wp:effectExtent l="0" t="0" r="12065" b="127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1D82E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填写企业信息</w:t>
      </w:r>
    </w:p>
    <w:p w14:paraId="7ABF28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填写营业执照信息：上传企业营业执照后，系统自动识别企业名称及统一社会信用代码。</w:t>
      </w:r>
    </w:p>
    <w:p w14:paraId="6F7AA1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填写法定代表人信息：上传法定代表人身份证正反面照片，系统将自动识别法定代表人姓名及身份证号。</w:t>
      </w:r>
    </w:p>
    <w:p w14:paraId="1DB24DA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注：用户可核对并修改系统识别出来的信息。</w:t>
      </w:r>
    </w:p>
    <w:p w14:paraId="19905886">
      <w:pPr>
        <w:numPr>
          <w:ilvl w:val="0"/>
          <w:numId w:val="0"/>
        </w:numPr>
        <w:spacing w:line="360" w:lineRule="auto"/>
        <w:ind w:leftChars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645785" cy="2799080"/>
            <wp:effectExtent l="0" t="0" r="12065" b="127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59E76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填写经办人信息</w:t>
      </w:r>
    </w:p>
    <w:p w14:paraId="0964CE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上传经办人身份证正反面照片，系统将自动识别经办人姓名及身份证号后，还需填写经办人手机号（用于接收订单审核通知）。</w:t>
      </w:r>
    </w:p>
    <w:p w14:paraId="48E85125">
      <w:pPr>
        <w:numPr>
          <w:ilvl w:val="0"/>
          <w:numId w:val="0"/>
        </w:numPr>
        <w:spacing w:line="360" w:lineRule="auto"/>
        <w:ind w:leftChars="0"/>
        <w:jc w:val="center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647690" cy="1845945"/>
            <wp:effectExtent l="0" t="0" r="10160" b="19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47690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603EC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上传其他信息</w:t>
      </w:r>
    </w:p>
    <w:p w14:paraId="035B2C9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若套餐选择为主锁，则需要根据提供的示例文档，上传签章采集表照片及申请表照片（申请表填写完成后需打印后加盖公章）。</w:t>
      </w:r>
    </w:p>
    <w:p w14:paraId="5DDEF6F7"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644515" cy="2139315"/>
            <wp:effectExtent l="0" t="0" r="13335" b="1333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451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AD879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身份认证</w:t>
      </w:r>
    </w:p>
    <w:p w14:paraId="567C8E5C">
      <w:pPr>
        <w:numPr>
          <w:ilvl w:val="0"/>
          <w:numId w:val="0"/>
        </w:numPr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 xml:space="preserve">点击【开始认证】按钮，选择您的认证方式。系统支持以下三种方式，任选其一即可：“企业对公打款认证”、“法定代表人人脸核验”、“法定代表人银行四要素认证+短信认证”。 </w:t>
      </w:r>
    </w:p>
    <w:p w14:paraId="64CC8153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959860" cy="4392295"/>
            <wp:effectExtent l="0" t="0" r="2540" b="825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D37D9">
      <w:pPr>
        <w:numPr>
          <w:ilvl w:val="0"/>
          <w:numId w:val="4"/>
        </w:numPr>
        <w:spacing w:line="360" w:lineRule="auto"/>
        <w:ind w:left="105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企业对公打款认证（2个工作日内完成）</w:t>
      </w:r>
    </w:p>
    <w:p w14:paraId="211FF950">
      <w:pPr>
        <w:numPr>
          <w:ilvl w:val="0"/>
          <w:numId w:val="0"/>
        </w:numPr>
        <w:spacing w:line="360" w:lineRule="auto"/>
        <w:ind w:firstLine="562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认证方式选择：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选择“企业对公打款认证”后，点击【下一步】按钮，进入企业认证环节。</w:t>
      </w:r>
    </w:p>
    <w:p w14:paraId="186680F5">
      <w:pPr>
        <w:numPr>
          <w:ilvl w:val="0"/>
          <w:numId w:val="0"/>
        </w:numPr>
        <w:spacing w:line="360" w:lineRule="auto"/>
        <w:jc w:val="center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959860" cy="946785"/>
            <wp:effectExtent l="0" t="0" r="2540" b="5715"/>
            <wp:docPr id="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9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C2A50">
      <w:pPr>
        <w:numPr>
          <w:ilvl w:val="0"/>
          <w:numId w:val="0"/>
        </w:numPr>
        <w:spacing w:line="360" w:lineRule="auto"/>
        <w:ind w:firstLine="562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企业认证：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请填写对公银行账号，并选择其开户行及所在省、市。点击【提交申请】按钮，系统将自动核实账户信息，并向该对公账户发起一笔打款任务。</w:t>
      </w:r>
    </w:p>
    <w:p w14:paraId="13DDF88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注：此认证通常可在2个工作日内完成；若您已在48小时内完成打款但尚未验证，可直接点击“我已提交打款申请，并收到验证金额，现前往验证”按钮，进入打款认证页面完成核验；若需更换认证方式，您可点击【更换认证方式】返回选择页。</w:t>
      </w:r>
    </w:p>
    <w:p w14:paraId="39613358">
      <w:pPr>
        <w:numPr>
          <w:ilvl w:val="0"/>
          <w:numId w:val="0"/>
        </w:numPr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</w:p>
    <w:p w14:paraId="6C6159F9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959860" cy="4039235"/>
            <wp:effectExtent l="0" t="0" r="2540" b="1841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6CF6C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各银行实际到账时间不同，您可以在48小时内查询并核实收款金额，并在页面中填写收款金额，点击【提交认证】按钮，系统会自动核验企业打款信息。</w:t>
      </w:r>
    </w:p>
    <w:p w14:paraId="482C3F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注：您有3次输入并验证的机会，若3次均验证失败，则需要您发起【重新认证】。</w:t>
      </w:r>
    </w:p>
    <w:p w14:paraId="03D228D3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959860" cy="4023360"/>
            <wp:effectExtent l="0" t="0" r="2540" b="15240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40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05BC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jc w:val="left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经办人认证：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对公打款认证通过后，系统会自动进入经办人认证环节。请您使用手机微信或浏览器扫描屏幕上显示的二维码，完成经办人的人脸核验。</w:t>
      </w:r>
    </w:p>
    <w:p w14:paraId="0F4435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3959860" cy="3999865"/>
            <wp:effectExtent l="0" t="0" r="2540" b="635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99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D69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认证通过：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认证成功后，点击【下一步】即可进入订单确认页面。</w:t>
      </w:r>
    </w:p>
    <w:p w14:paraId="2C01F5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3959860" cy="3439795"/>
            <wp:effectExtent l="0" t="0" r="2540" b="8255"/>
            <wp:docPr id="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28EE8">
      <w:pPr>
        <w:numPr>
          <w:ilvl w:val="0"/>
          <w:numId w:val="4"/>
        </w:numPr>
        <w:spacing w:line="360" w:lineRule="auto"/>
        <w:ind w:left="105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法定代表人人脸核验（即时完成）</w:t>
      </w:r>
    </w:p>
    <w:p w14:paraId="232335E6">
      <w:pPr>
        <w:numPr>
          <w:ilvl w:val="0"/>
          <w:numId w:val="0"/>
        </w:numPr>
        <w:spacing w:line="360" w:lineRule="auto"/>
        <w:ind w:firstLine="562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认证方式选择：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选择“法定代表人人脸核验”方式后，点击【下一步】按钮，发起企业四要素核验。</w:t>
      </w:r>
    </w:p>
    <w:p w14:paraId="2849C127">
      <w:pPr>
        <w:numPr>
          <w:ilvl w:val="0"/>
          <w:numId w:val="0"/>
        </w:numPr>
        <w:spacing w:line="360" w:lineRule="auto"/>
        <w:jc w:val="center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959860" cy="912495"/>
            <wp:effectExtent l="0" t="0" r="2540" b="1905"/>
            <wp:docPr id="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91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74D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若企业四要素不通过，则您需要点击【修改认证信息】返回申请页面，修改信息后重新发起认证。</w:t>
      </w:r>
      <w:r>
        <w:rPr>
          <w:rFonts w:hint="eastAsia" w:ascii="Times New Roman" w:hAnsi="Times New Roman" w:eastAsia="宋体" w:cs="Times New Roman"/>
          <w:sz w:val="28"/>
          <w:szCs w:val="28"/>
        </w:rPr>
        <w:drawing>
          <wp:inline distT="0" distB="0" distL="114300" distR="114300">
            <wp:extent cx="5645785" cy="678180"/>
            <wp:effectExtent l="9525" t="9525" r="21590" b="1714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678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012B5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企业认证：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若企业四要素信息核验通过，自动进入企业认证环节，请法定代表人扫描二维码，完成人脸核验。若需更换认证方式，您可点击【更换认证方式】返回选择页。</w:t>
      </w:r>
    </w:p>
    <w:p w14:paraId="6DB6C058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959860" cy="4029075"/>
            <wp:effectExtent l="0" t="0" r="2540" b="952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AD6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经办人认证：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法定代表人的人脸核验通过后，系统将自动进入经办人认证环节。同企业认证环节操作步骤一致，请您扫描屏幕上显示的二维码，完成经办人的人脸核验。</w:t>
      </w:r>
    </w:p>
    <w:p w14:paraId="0FCAC7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认证通过：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认证成功后，点击【下一步】即可进入订单确认页面。</w:t>
      </w:r>
    </w:p>
    <w:p w14:paraId="12E79557">
      <w:pPr>
        <w:numPr>
          <w:ilvl w:val="0"/>
          <w:numId w:val="0"/>
        </w:numPr>
        <w:spacing w:line="360" w:lineRule="auto"/>
        <w:jc w:val="left"/>
      </w:pPr>
    </w:p>
    <w:p w14:paraId="16B9BF94">
      <w:pPr>
        <w:numPr>
          <w:ilvl w:val="0"/>
          <w:numId w:val="0"/>
        </w:num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959860" cy="3439795"/>
            <wp:effectExtent l="0" t="0" r="2540" b="825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2D395">
      <w:pPr>
        <w:numPr>
          <w:ilvl w:val="0"/>
          <w:numId w:val="4"/>
        </w:numPr>
        <w:spacing w:line="360" w:lineRule="auto"/>
        <w:ind w:left="105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法定代表人银行四要素认证+短信认证（即时完成） </w:t>
      </w:r>
    </w:p>
    <w:p w14:paraId="0A838C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jc w:val="left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认证方式选择：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选择“法定代表人银行四要素认证+短信认证”方式后，点击【下一步】按钮，发起企业四要素核验。</w:t>
      </w:r>
    </w:p>
    <w:p w14:paraId="6F9BC6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959860" cy="913765"/>
            <wp:effectExtent l="0" t="0" r="2540" b="635"/>
            <wp:docPr id="4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96D8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若企业四要素不通过，则您需要点击【修改认证信息】返回申请页面，修改信息后重新发起认证。</w:t>
      </w:r>
      <w:r>
        <w:rPr>
          <w:rFonts w:hint="eastAsia" w:ascii="Times New Roman" w:hAnsi="Times New Roman" w:eastAsia="宋体" w:cs="Times New Roman"/>
          <w:sz w:val="28"/>
          <w:szCs w:val="28"/>
        </w:rPr>
        <w:drawing>
          <wp:inline distT="0" distB="0" distL="114300" distR="114300">
            <wp:extent cx="5645785" cy="678180"/>
            <wp:effectExtent l="9525" t="9525" r="21590" b="1714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678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554D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企业认证：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企业四要素核验通过后，系统将自动进入企业认证环节。请您填写法定代表人银行卡号与手机号，并点击发送验证码。系统将同步核验银行四要素信息，并发送短信验证码。查收短信并填写短信验证码后，点击【提交认证】按钮，系统会自动核验短信验证码。若需更换认证方式，您可点击【更换认证方式】返回选择页。</w:t>
      </w:r>
    </w:p>
    <w:p w14:paraId="2218D6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</w:p>
    <w:p w14:paraId="65DBDB04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959860" cy="3663950"/>
            <wp:effectExtent l="0" t="0" r="2540" b="12700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66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294F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经办人认证：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银行四要素与短信验证码核验通过后，则自动进入经办人认证环节。请您扫描屏幕上显示的二维码，完成经办人的人脸核验。</w:t>
      </w:r>
    </w:p>
    <w:p w14:paraId="60F666BB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959860" cy="3999865"/>
            <wp:effectExtent l="0" t="0" r="2540" b="635"/>
            <wp:docPr id="3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99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F4F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认证通过：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认证成功后，点击【下一步】即可进入订单确认页面。</w:t>
      </w:r>
    </w:p>
    <w:p w14:paraId="53AF6701">
      <w:pPr>
        <w:numPr>
          <w:ilvl w:val="0"/>
          <w:numId w:val="0"/>
        </w:numPr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959860" cy="3439795"/>
            <wp:effectExtent l="0" t="0" r="2540" b="8255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48668">
      <w:pPr>
        <w:numPr>
          <w:ilvl w:val="0"/>
          <w:numId w:val="2"/>
        </w:numPr>
        <w:spacing w:line="360" w:lineRule="auto"/>
        <w:ind w:left="42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个人新办</w:t>
      </w:r>
    </w:p>
    <w:p w14:paraId="32276D6B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如果您要办理包含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</w:t>
      </w:r>
      <w:r>
        <w:rPr>
          <w:rFonts w:hint="eastAsia" w:ascii="Times New Roman" w:hAnsi="Times New Roman" w:eastAsia="宋体" w:cs="Times New Roman"/>
          <w:sz w:val="28"/>
          <w:szCs w:val="28"/>
        </w:rPr>
        <w:t>的电子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签名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，请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在新办下</w:t>
      </w:r>
      <w:r>
        <w:rPr>
          <w:rFonts w:hint="eastAsia" w:ascii="Times New Roman" w:hAnsi="Times New Roman" w:eastAsia="宋体" w:cs="Times New Roman"/>
          <w:sz w:val="28"/>
          <w:szCs w:val="28"/>
        </w:rPr>
        <w:t>选择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个人。</w:t>
      </w:r>
    </w:p>
    <w:p w14:paraId="20849A8A">
      <w:pPr>
        <w:numPr>
          <w:ilvl w:val="0"/>
          <w:numId w:val="5"/>
        </w:numPr>
        <w:spacing w:line="360" w:lineRule="auto"/>
        <w:ind w:left="42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选择套餐</w:t>
      </w:r>
    </w:p>
    <w:p w14:paraId="591BF84A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套餐包含办理锁类型（主锁或者副锁）、办理年限、套餐价格。</w:t>
      </w:r>
    </w:p>
    <w:p w14:paraId="40767230">
      <w:pPr>
        <w:numPr>
          <w:ilvl w:val="0"/>
          <w:numId w:val="5"/>
        </w:numPr>
        <w:spacing w:line="360" w:lineRule="auto"/>
        <w:ind w:left="42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填写个人信息</w:t>
      </w:r>
    </w:p>
    <w:p w14:paraId="528C8AF8">
      <w:pPr>
        <w:numPr>
          <w:ilvl w:val="0"/>
          <w:numId w:val="0"/>
        </w:numPr>
        <w:spacing w:line="360" w:lineRule="auto"/>
        <w:ind w:leftChars="0"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上传个人身份证正反面照片，系统将自动识别个人姓名及身份证号。</w:t>
      </w:r>
    </w:p>
    <w:p w14:paraId="7400F6C6">
      <w:pPr>
        <w:numPr>
          <w:ilvl w:val="0"/>
          <w:numId w:val="5"/>
        </w:numPr>
        <w:spacing w:line="360" w:lineRule="auto"/>
        <w:ind w:left="42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填写经办人信息</w:t>
      </w:r>
    </w:p>
    <w:p w14:paraId="18B0DECE">
      <w:pPr>
        <w:numPr>
          <w:ilvl w:val="0"/>
          <w:numId w:val="0"/>
        </w:numPr>
        <w:spacing w:line="360" w:lineRule="auto"/>
        <w:ind w:leftChars="0"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上传经办人身份证正反面照片，系统将自动识别经办人姓名及身份证号后，继续填写经办人手机号（</w:t>
      </w:r>
      <w:r>
        <w:rPr>
          <w:rFonts w:hint="eastAsia" w:ascii="Times New Roman" w:hAnsi="Times New Roman" w:eastAsia="宋体" w:cs="Times New Roman"/>
          <w:sz w:val="28"/>
          <w:szCs w:val="28"/>
        </w:rPr>
        <w:t>方便在申请信息及状态更新时及时方便的通知到您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。</w:t>
      </w:r>
    </w:p>
    <w:p w14:paraId="3FB1042B">
      <w:pPr>
        <w:numPr>
          <w:ilvl w:val="0"/>
          <w:numId w:val="5"/>
        </w:numPr>
        <w:spacing w:line="360" w:lineRule="auto"/>
        <w:ind w:left="425" w:leftChars="0" w:hanging="425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上传其他信息</w:t>
      </w:r>
    </w:p>
    <w:p w14:paraId="0543625D">
      <w:pPr>
        <w:numPr>
          <w:ilvl w:val="0"/>
          <w:numId w:val="0"/>
        </w:numPr>
        <w:spacing w:line="360" w:lineRule="auto"/>
        <w:ind w:leftChars="0"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若套餐选择为主锁，则需要根据提供的示例文档，上传签章采集表照片及申请表图片（申请表填写完成后需打印后加盖公章）；若套餐选择为副锁则只需上传申请表图片。</w:t>
      </w:r>
    </w:p>
    <w:p w14:paraId="38818865">
      <w:pPr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信息填写完毕后点击“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下一步</w:t>
      </w:r>
      <w:r>
        <w:rPr>
          <w:rFonts w:hint="eastAsia" w:ascii="Times New Roman" w:hAnsi="Times New Roman" w:eastAsia="宋体" w:cs="Times New Roman"/>
          <w:sz w:val="28"/>
          <w:szCs w:val="28"/>
        </w:rPr>
        <w:t>”按钮，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页面跳转到订单确认页面。</w:t>
      </w:r>
    </w:p>
    <w:p w14:paraId="0BE4E18C">
      <w:pPr>
        <w:spacing w:line="360" w:lineRule="auto"/>
        <w:jc w:val="both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114300" distR="114300">
            <wp:extent cx="5650230" cy="2813050"/>
            <wp:effectExtent l="0" t="0" r="3810" b="635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8EBDB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b/>
          <w:bCs w:val="0"/>
          <w:lang w:val="en-US" w:eastAsia="zh-CN"/>
        </w:rPr>
      </w:pPr>
      <w:bookmarkStart w:id="15" w:name="_Toc19438"/>
      <w:bookmarkStart w:id="16" w:name="_Toc23133"/>
      <w:bookmarkStart w:id="17" w:name="_Toc6273"/>
      <w:r>
        <w:rPr>
          <w:rFonts w:hint="eastAsia" w:ascii="宋体" w:hAnsi="宋体" w:eastAsia="宋体" w:cs="宋体"/>
          <w:b/>
          <w:bCs w:val="0"/>
          <w:lang w:val="en-US" w:eastAsia="zh-CN"/>
        </w:rPr>
        <w:t>3.2.2</w:t>
      </w:r>
      <w:bookmarkEnd w:id="15"/>
      <w:r>
        <w:rPr>
          <w:rFonts w:hint="eastAsia" w:ascii="宋体" w:hAnsi="宋体" w:eastAsia="宋体" w:cs="宋体"/>
          <w:b/>
          <w:bCs w:val="0"/>
          <w:lang w:val="en-US" w:eastAsia="zh-CN"/>
        </w:rPr>
        <w:t>确认订单</w:t>
      </w:r>
      <w:bookmarkEnd w:id="16"/>
      <w:bookmarkEnd w:id="17"/>
    </w:p>
    <w:p w14:paraId="36C861BA"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完善订单信息页面，需要注意的地方：</w:t>
      </w:r>
    </w:p>
    <w:p w14:paraId="240CDE90"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（1）支付方式：本系统支持网银在线支付，并每支付一笔费用收取五元手续费。</w:t>
      </w:r>
    </w:p>
    <w:p w14:paraId="0A5A5B51"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（2）发票信息</w:t>
      </w:r>
      <w:r>
        <w:rPr>
          <w:rFonts w:hint="eastAsia" w:ascii="Times New Roman" w:hAnsi="Times New Roman" w:eastAsia="宋体" w:cs="Times New Roman"/>
          <w:sz w:val="28"/>
          <w:szCs w:val="28"/>
        </w:rPr>
        <w:t>：如果您需要发票，请勾选上“开具发票”，自行填写发票抬头如下图所示。</w:t>
      </w:r>
    </w:p>
    <w:p w14:paraId="3963E2EF"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48325" cy="2790190"/>
            <wp:effectExtent l="0" t="0" r="5715" b="1397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07391">
      <w:pPr>
        <w:numPr>
          <w:ilvl w:val="0"/>
          <w:numId w:val="0"/>
        </w:numPr>
        <w:spacing w:line="360" w:lineRule="auto"/>
        <w:ind w:leftChars="0" w:firstLine="280" w:firstLineChars="1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</w:rPr>
        <w:t>配送方式：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支持快递和自提两种方式</w:t>
      </w:r>
    </w:p>
    <w:p w14:paraId="705A2FFE">
      <w:pPr>
        <w:numPr>
          <w:ilvl w:val="0"/>
          <w:numId w:val="6"/>
        </w:numPr>
        <w:spacing w:line="360" w:lineRule="auto"/>
        <w:ind w:left="630" w:leftChars="0" w:firstLineChars="0"/>
        <w:jc w:val="left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选择快递及填写收件地址。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如下图所示：</w:t>
      </w:r>
    </w:p>
    <w:p w14:paraId="79B56EA7">
      <w:pPr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Times New Roman"/>
          <w:sz w:val="28"/>
          <w:szCs w:val="28"/>
        </w:rPr>
      </w:pPr>
      <w:r>
        <w:drawing>
          <wp:inline distT="0" distB="0" distL="114300" distR="114300">
            <wp:extent cx="5641340" cy="2682240"/>
            <wp:effectExtent l="0" t="0" r="12700" b="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4134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EC0D6">
      <w:pPr>
        <w:numPr>
          <w:ilvl w:val="0"/>
          <w:numId w:val="6"/>
        </w:numPr>
        <w:spacing w:line="360" w:lineRule="auto"/>
        <w:ind w:left="630" w:leftChars="0" w:firstLineChars="0"/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选择自提方式，显示自提地点、联系电话及自提点工作时间。</w:t>
      </w:r>
    </w:p>
    <w:p w14:paraId="5BF626B8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填写完成后点击“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去支付</w:t>
      </w:r>
      <w:r>
        <w:rPr>
          <w:rFonts w:hint="eastAsia" w:ascii="Times New Roman" w:hAnsi="Times New Roman" w:eastAsia="宋体" w:cs="Times New Roman"/>
          <w:sz w:val="28"/>
          <w:szCs w:val="28"/>
        </w:rPr>
        <w:t>”按钮。</w:t>
      </w:r>
    </w:p>
    <w:p w14:paraId="784706B4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确认各项申请信息是否正确，核对电子签章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费用、运费、支付手续费以及总价。</w:t>
      </w:r>
    </w:p>
    <w:p w14:paraId="445C7C2E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</w:pPr>
      <w:bookmarkStart w:id="18" w:name="_Toc155"/>
      <w:bookmarkStart w:id="19" w:name="_Toc423813269"/>
      <w:bookmarkStart w:id="20" w:name="_Toc36"/>
      <w:bookmarkStart w:id="21" w:name="_Toc12808"/>
      <w:r>
        <w:rPr>
          <w:rFonts w:hint="eastAsia" w:ascii="宋体" w:hAnsi="宋体" w:eastAsia="宋体" w:cs="宋体"/>
          <w:b/>
          <w:bCs w:val="0"/>
          <w:lang w:val="en-US" w:eastAsia="zh-CN"/>
        </w:rPr>
        <w:t>3.2.3支付</w:t>
      </w:r>
      <w:bookmarkEnd w:id="18"/>
      <w:bookmarkEnd w:id="19"/>
      <w:r>
        <w:rPr>
          <w:rFonts w:hint="eastAsia" w:ascii="宋体" w:hAnsi="宋体" w:eastAsia="宋体" w:cs="宋体"/>
          <w:b/>
          <w:bCs w:val="0"/>
          <w:lang w:val="en-US" w:eastAsia="zh-CN"/>
        </w:rPr>
        <w:t>订单</w:t>
      </w:r>
      <w:bookmarkEnd w:id="20"/>
      <w:bookmarkEnd w:id="21"/>
    </w:p>
    <w:p w14:paraId="57F5CEED">
      <w:pPr>
        <w:bidi w:val="0"/>
      </w:pPr>
      <w:bookmarkStart w:id="22" w:name="OLE_LINK1"/>
      <w:r>
        <w:drawing>
          <wp:inline distT="0" distB="0" distL="114300" distR="114300">
            <wp:extent cx="5643245" cy="2787650"/>
            <wp:effectExtent l="0" t="0" r="10795" b="127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27CB3">
      <w:pPr>
        <w:widowControl/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color w:val="FF0000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您可以选择使用中金支付或者支付宝进行支付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</w:rPr>
        <w:t>。</w:t>
      </w:r>
    </w:p>
    <w:p w14:paraId="6F8B64EC">
      <w:pPr>
        <w:widowControl/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支付方式一：选择中金支付，点击“去支付”后，选择相应的银行进行付款操作即可；</w:t>
      </w:r>
    </w:p>
    <w:p w14:paraId="65200102">
      <w:pPr>
        <w:spacing w:line="360" w:lineRule="auto"/>
        <w:ind w:firstLine="420" w:firstLineChars="200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1770" cy="3450590"/>
            <wp:effectExtent l="0" t="0" r="508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36060">
      <w:pPr>
        <w:widowControl/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支付方式二：选择支付宝，点击“去支付”后，您可选择扫码或登录网页支付宝进行支付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。</w:t>
      </w:r>
    </w:p>
    <w:p w14:paraId="10443D24">
      <w:pPr>
        <w:spacing w:line="360" w:lineRule="auto"/>
        <w:ind w:firstLine="420" w:firstLineChars="200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114300" distR="114300">
            <wp:extent cx="5646420" cy="2930525"/>
            <wp:effectExtent l="0" t="0" r="1143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bookmarkEnd w:id="22"/>
    <w:p w14:paraId="49020044"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支付操作完成后回到系统中（如下图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所示</w:t>
      </w:r>
      <w:r>
        <w:rPr>
          <w:rFonts w:hint="eastAsia" w:ascii="Times New Roman" w:hAnsi="Times New Roman" w:eastAsia="宋体" w:cs="Times New Roman"/>
          <w:sz w:val="28"/>
          <w:szCs w:val="28"/>
        </w:rPr>
        <w:t>），若支付成功则点击“支付成功”进入已支付订单页面，若未支付成功，则点击“支付失败”进入未支付订单页面。</w:t>
      </w:r>
    </w:p>
    <w:p w14:paraId="7B0D6999"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50230" cy="2758440"/>
            <wp:effectExtent l="0" t="0" r="3810" b="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FCBCC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</w:pPr>
      <w:bookmarkStart w:id="23" w:name="_Toc21215"/>
      <w:bookmarkStart w:id="24" w:name="_Toc3961"/>
      <w:bookmarkStart w:id="25" w:name="_Toc423813270"/>
      <w:bookmarkStart w:id="26" w:name="_Toc4601"/>
      <w:r>
        <w:rPr>
          <w:rFonts w:hint="eastAsia" w:ascii="宋体" w:hAnsi="宋体" w:eastAsia="宋体" w:cs="宋体"/>
          <w:b/>
          <w:bCs w:val="0"/>
          <w:lang w:val="en-US" w:eastAsia="zh-CN"/>
        </w:rPr>
        <w:t>3.2.4支付成功</w:t>
      </w:r>
      <w:bookmarkEnd w:id="23"/>
      <w:bookmarkEnd w:id="24"/>
    </w:p>
    <w:p w14:paraId="5B6D7F5E">
      <w:pPr>
        <w:bidi w:val="0"/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等待翔晟电子签章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公司为您制作</w:t>
      </w:r>
      <w:bookmarkEnd w:id="25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USB_KEY</w:t>
      </w:r>
      <w:bookmarkEnd w:id="26"/>
      <w:r>
        <w:rPr>
          <w:rFonts w:hint="eastAsia" w:ascii="宋体" w:hAnsi="宋体" w:eastAsia="宋体" w:cs="Times New Roman"/>
          <w:bCs/>
          <w:kern w:val="28"/>
          <w:sz w:val="28"/>
          <w:szCs w:val="28"/>
          <w:lang w:eastAsia="zh-CN"/>
        </w:rPr>
        <w:t>，</w:t>
      </w:r>
      <w:r>
        <w:rPr>
          <w:rFonts w:hint="eastAsia" w:ascii="Times New Roman" w:hAnsi="Times New Roman" w:eastAsia="宋体" w:cs="Times New Roman"/>
          <w:sz w:val="28"/>
          <w:szCs w:val="28"/>
        </w:rPr>
        <w:t>支付成功后我们将立即为您的订单做业务办理，并且在付款成功后的</w:t>
      </w:r>
      <w:r>
        <w:rPr>
          <w:rFonts w:ascii="Times New Roman" w:hAnsi="Times New Roman" w:eastAsia="宋体" w:cs="Times New Roman"/>
          <w:sz w:val="28"/>
          <w:szCs w:val="28"/>
        </w:rPr>
        <w:t>24</w:t>
      </w:r>
      <w:r>
        <w:rPr>
          <w:rFonts w:hint="eastAsia" w:ascii="Times New Roman" w:hAnsi="Times New Roman" w:eastAsia="宋体" w:cs="Times New Roman"/>
          <w:sz w:val="28"/>
          <w:szCs w:val="28"/>
        </w:rPr>
        <w:t>小时内将您申请的</w:t>
      </w: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USB_KEY</w:t>
      </w:r>
      <w:r>
        <w:rPr>
          <w:rFonts w:hint="eastAsia" w:ascii="Times New Roman" w:hAnsi="Times New Roman" w:eastAsia="宋体" w:cs="Times New Roman"/>
          <w:sz w:val="28"/>
          <w:szCs w:val="28"/>
        </w:rPr>
        <w:t>寄出，此时在您的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订单中心</w:t>
      </w:r>
      <w:r>
        <w:rPr>
          <w:rFonts w:hint="eastAsia" w:ascii="Times New Roman" w:hAnsi="Times New Roman" w:eastAsia="宋体" w:cs="Times New Roman"/>
          <w:sz w:val="28"/>
          <w:szCs w:val="28"/>
        </w:rPr>
        <w:t>中，此条订单状态标记为“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待收货订单</w:t>
      </w:r>
      <w:r>
        <w:rPr>
          <w:rFonts w:hint="eastAsia" w:ascii="Times New Roman" w:hAnsi="Times New Roman" w:eastAsia="宋体" w:cs="Times New Roman"/>
          <w:sz w:val="28"/>
          <w:szCs w:val="28"/>
        </w:rPr>
        <w:t>”，如下图所示：</w:t>
      </w:r>
    </w:p>
    <w:p w14:paraId="117DD049">
      <w:pPr>
        <w:spacing w:line="360" w:lineRule="auto"/>
        <w:rPr>
          <w:rFonts w:hint="eastAsia"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38800" cy="2714625"/>
            <wp:effectExtent l="0" t="0" r="0" b="1333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52E04"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如果业务人员审核您递交的申请材料存在错误，那么您的订单状态将标记为“</w:t>
      </w:r>
      <w:r>
        <w:rPr>
          <w:rFonts w:hint="eastAsia" w:ascii="Times New Roman" w:hAnsi="Times New Roman" w:eastAsia="宋体" w:cs="Times New Roman"/>
          <w:b/>
          <w:color w:val="C00000"/>
          <w:sz w:val="28"/>
          <w:szCs w:val="28"/>
        </w:rPr>
        <w:t>审核不通过</w:t>
      </w:r>
      <w:r>
        <w:rPr>
          <w:rFonts w:hint="eastAsia" w:ascii="Times New Roman" w:hAnsi="Times New Roman" w:eastAsia="宋体" w:cs="Times New Roman"/>
          <w:sz w:val="28"/>
          <w:szCs w:val="28"/>
        </w:rPr>
        <w:t>”，如下图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所示</w:t>
      </w:r>
      <w:r>
        <w:rPr>
          <w:rFonts w:hint="eastAsia" w:ascii="Times New Roman" w:hAnsi="Times New Roman" w:eastAsia="宋体" w:cs="Times New Roman"/>
          <w:sz w:val="28"/>
          <w:szCs w:val="28"/>
        </w:rPr>
        <w:t>，需要点击这条订单后的材料重传，将正确的材料重新提交后，点击“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下一步</w:t>
      </w:r>
      <w:r>
        <w:rPr>
          <w:rFonts w:hint="eastAsia" w:ascii="Times New Roman" w:hAnsi="Times New Roman" w:eastAsia="宋体" w:cs="Times New Roman"/>
          <w:sz w:val="28"/>
          <w:szCs w:val="28"/>
        </w:rPr>
        <w:t>”即可。</w:t>
      </w:r>
    </w:p>
    <w:p w14:paraId="0CD83990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Times New Roman"/>
          <w:bCs/>
          <w:kern w:val="28"/>
          <w:sz w:val="28"/>
          <w:szCs w:val="28"/>
        </w:rPr>
      </w:pPr>
      <w:r>
        <w:drawing>
          <wp:inline distT="0" distB="0" distL="114300" distR="114300">
            <wp:extent cx="5651500" cy="2694305"/>
            <wp:effectExtent l="0" t="0" r="2540" b="3175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D6BA9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b/>
          <w:bCs w:val="0"/>
          <w:lang w:val="en-US" w:eastAsia="zh-CN"/>
        </w:rPr>
      </w:pPr>
      <w:bookmarkStart w:id="27" w:name="_Toc29215"/>
      <w:bookmarkStart w:id="28" w:name="_Toc423813271"/>
      <w:bookmarkStart w:id="29" w:name="_Toc3944"/>
      <w:bookmarkStart w:id="30" w:name="_Toc24580"/>
      <w:r>
        <w:rPr>
          <w:rFonts w:hint="eastAsia" w:ascii="宋体" w:hAnsi="宋体" w:eastAsia="宋体" w:cs="宋体"/>
          <w:b/>
          <w:bCs w:val="0"/>
          <w:lang w:val="en-US" w:eastAsia="zh-CN"/>
        </w:rPr>
        <w:t>3.2.5</w:t>
      </w:r>
      <w:bookmarkEnd w:id="27"/>
      <w:bookmarkEnd w:id="28"/>
      <w:r>
        <w:rPr>
          <w:rFonts w:hint="eastAsia" w:ascii="宋体" w:hAnsi="宋体" w:eastAsia="宋体" w:cs="宋体"/>
          <w:b/>
          <w:bCs w:val="0"/>
          <w:lang w:val="en-US" w:eastAsia="zh-CN"/>
        </w:rPr>
        <w:t xml:space="preserve"> USB_KEY领取</w:t>
      </w:r>
      <w:bookmarkEnd w:id="29"/>
      <w:bookmarkEnd w:id="30"/>
    </w:p>
    <w:p w14:paraId="4D16FA28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业务人员将您申请的电子签章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制作完成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后，若配送方式选择为快递，业务员将通过快递进行</w:t>
      </w:r>
      <w:r>
        <w:rPr>
          <w:rFonts w:hint="eastAsia" w:ascii="Times New Roman" w:hAnsi="Times New Roman" w:eastAsia="宋体" w:cs="Times New Roman"/>
          <w:sz w:val="28"/>
          <w:szCs w:val="28"/>
        </w:rPr>
        <w:t>邮寄出去，此条订单状态将会标记成“已完成”，如下图所示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。</w:t>
      </w:r>
    </w:p>
    <w:p w14:paraId="28083FBB">
      <w:pPr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649595" cy="2656205"/>
            <wp:effectExtent l="0" t="0" r="4445" b="10795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800E6"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 w14:paraId="08D0BE01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若配送方式为自提，则用户将收到自提通知短信，提醒用户前往自提点领取USB_KEY。</w:t>
      </w:r>
    </w:p>
    <w:p w14:paraId="7B28F27D"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</w:p>
    <w:p w14:paraId="59AA72D4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  <w:sectPr>
          <w:endnotePr>
            <w:numFmt w:val="decimal"/>
          </w:endnotePr>
          <w:pgSz w:w="11906" w:h="16838"/>
          <w:pgMar w:top="1440" w:right="1418" w:bottom="1440" w:left="1588" w:header="851" w:footer="992" w:gutter="0"/>
          <w:cols w:space="720" w:num="1"/>
        </w:sectPr>
      </w:pPr>
      <w:bookmarkStart w:id="31" w:name="_Toc459"/>
    </w:p>
    <w:p w14:paraId="46175BE8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default" w:ascii="宋体" w:hAnsi="宋体" w:eastAsia="宋体" w:cs="宋体"/>
          <w:b/>
          <w:bCs w:val="0"/>
          <w:lang w:val="en-US" w:eastAsia="zh-CN"/>
        </w:rPr>
      </w:pPr>
      <w:bookmarkStart w:id="32" w:name="_Toc13825"/>
      <w:r>
        <w:rPr>
          <w:rFonts w:hint="eastAsia" w:ascii="宋体" w:hAnsi="宋体" w:eastAsia="宋体" w:cs="宋体"/>
          <w:b/>
          <w:bCs w:val="0"/>
          <w:lang w:val="en-US" w:eastAsia="zh-CN"/>
        </w:rPr>
        <w:t>4我的订单</w:t>
      </w:r>
      <w:bookmarkEnd w:id="31"/>
      <w:bookmarkEnd w:id="32"/>
    </w:p>
    <w:p w14:paraId="57B382F6"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登录进入系统后点击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顶部</w:t>
      </w:r>
      <w:r>
        <w:rPr>
          <w:rFonts w:hint="eastAsia" w:ascii="Times New Roman" w:hAnsi="Times New Roman" w:eastAsia="宋体" w:cs="Times New Roman"/>
          <w:sz w:val="28"/>
          <w:szCs w:val="24"/>
        </w:rPr>
        <w:t>主菜单项“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个人中心</w:t>
      </w:r>
      <w:r>
        <w:rPr>
          <w:rFonts w:hint="eastAsia" w:ascii="Times New Roman" w:hAnsi="Times New Roman" w:eastAsia="宋体" w:cs="Times New Roman"/>
          <w:sz w:val="28"/>
          <w:szCs w:val="24"/>
        </w:rPr>
        <w:t>”，分别出现子菜单为未支付、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审核中、待处理、待收货</w:t>
      </w:r>
      <w:r>
        <w:rPr>
          <w:rFonts w:hint="eastAsia" w:ascii="Times New Roman" w:hAnsi="Times New Roman" w:eastAsia="宋体" w:cs="Times New Roman"/>
          <w:sz w:val="28"/>
          <w:szCs w:val="24"/>
        </w:rPr>
        <w:t>订单。</w:t>
      </w:r>
    </w:p>
    <w:p w14:paraId="25DBAEAF">
      <w:pPr>
        <w:spacing w:line="360" w:lineRule="auto"/>
        <w:jc w:val="both"/>
        <w:rPr>
          <w:rFonts w:ascii="Times New Roman" w:hAnsi="Times New Roman" w:eastAsia="宋体" w:cs="Times New Roman"/>
          <w:sz w:val="28"/>
          <w:szCs w:val="24"/>
        </w:rPr>
      </w:pPr>
      <w:r>
        <w:drawing>
          <wp:inline distT="0" distB="0" distL="114300" distR="114300">
            <wp:extent cx="5647055" cy="2680970"/>
            <wp:effectExtent l="0" t="0" r="6985" b="127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47055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9F7EC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 w:val="28"/>
          <w:szCs w:val="24"/>
        </w:rPr>
        <w:t>选择菜单中的“</w:t>
      </w:r>
      <w:r>
        <w:rPr>
          <w:rFonts w:hint="eastAsia" w:ascii="Times New Roman" w:hAnsi="Times New Roman" w:eastAsia="宋体" w:cs="Times New Roman"/>
          <w:sz w:val="28"/>
          <w:szCs w:val="24"/>
        </w:rPr>
        <w:t>未</w:t>
      </w:r>
      <w:r>
        <w:rPr>
          <w:rFonts w:ascii="Times New Roman" w:hAnsi="Times New Roman" w:eastAsia="宋体" w:cs="Times New Roman"/>
          <w:sz w:val="28"/>
          <w:szCs w:val="24"/>
        </w:rPr>
        <w:t>支付订单”</w:t>
      </w:r>
      <w:r>
        <w:rPr>
          <w:rFonts w:hint="eastAsia" w:ascii="Times New Roman" w:hAnsi="Times New Roman" w:eastAsia="宋体" w:cs="Times New Roman"/>
          <w:sz w:val="28"/>
          <w:szCs w:val="24"/>
        </w:rPr>
        <w:t>查看</w:t>
      </w:r>
      <w:r>
        <w:rPr>
          <w:rFonts w:ascii="Times New Roman" w:hAnsi="Times New Roman" w:eastAsia="宋体" w:cs="Times New Roman"/>
          <w:sz w:val="28"/>
          <w:szCs w:val="24"/>
        </w:rPr>
        <w:t>当前未支付的</w:t>
      </w:r>
      <w:r>
        <w:rPr>
          <w:rFonts w:hint="eastAsia" w:ascii="Times New Roman" w:hAnsi="Times New Roman" w:eastAsia="宋体" w:cs="Times New Roman"/>
          <w:sz w:val="28"/>
          <w:szCs w:val="24"/>
        </w:rPr>
        <w:t>订单</w:t>
      </w:r>
      <w:r>
        <w:rPr>
          <w:rFonts w:ascii="Times New Roman" w:hAnsi="Times New Roman" w:eastAsia="宋体" w:cs="Times New Roman"/>
          <w:sz w:val="28"/>
          <w:szCs w:val="24"/>
        </w:rPr>
        <w:t>的列表，</w:t>
      </w:r>
      <w:r>
        <w:rPr>
          <w:rFonts w:hint="eastAsia" w:ascii="Times New Roman" w:hAnsi="Times New Roman" w:eastAsia="宋体" w:cs="Times New Roman"/>
          <w:sz w:val="28"/>
          <w:szCs w:val="24"/>
        </w:rPr>
        <w:t>若</w:t>
      </w:r>
      <w:r>
        <w:rPr>
          <w:rFonts w:ascii="Times New Roman" w:hAnsi="Times New Roman" w:eastAsia="宋体" w:cs="Times New Roman"/>
          <w:sz w:val="28"/>
          <w:szCs w:val="24"/>
        </w:rPr>
        <w:t>想删除未支付订单的记录，则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在</w:t>
      </w:r>
      <w:r>
        <w:rPr>
          <w:rFonts w:ascii="Times New Roman" w:hAnsi="Times New Roman" w:eastAsia="宋体" w:cs="Times New Roman"/>
          <w:sz w:val="28"/>
          <w:szCs w:val="24"/>
        </w:rPr>
        <w:t>对应记录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后面</w:t>
      </w:r>
      <w:r>
        <w:rPr>
          <w:rFonts w:ascii="Times New Roman" w:hAnsi="Times New Roman" w:eastAsia="宋体" w:cs="Times New Roman"/>
          <w:sz w:val="28"/>
          <w:szCs w:val="24"/>
        </w:rPr>
        <w:t>点击“取消”按钮</w:t>
      </w:r>
      <w:r>
        <w:rPr>
          <w:rFonts w:hint="eastAsia" w:ascii="Times New Roman" w:hAnsi="Times New Roman" w:eastAsia="宋体" w:cs="Times New Roman"/>
          <w:sz w:val="28"/>
          <w:szCs w:val="24"/>
        </w:rPr>
        <w:t>进行</w:t>
      </w:r>
      <w:r>
        <w:rPr>
          <w:rFonts w:ascii="Times New Roman" w:hAnsi="Times New Roman" w:eastAsia="宋体" w:cs="Times New Roman"/>
          <w:sz w:val="28"/>
          <w:szCs w:val="24"/>
        </w:rPr>
        <w:t>删除处理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。</w:t>
      </w:r>
    </w:p>
    <w:p w14:paraId="6788EA95"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  <w:r>
        <w:drawing>
          <wp:inline distT="0" distB="0" distL="114300" distR="114300">
            <wp:extent cx="5643245" cy="2614930"/>
            <wp:effectExtent l="0" t="0" r="10795" b="6350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7D748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  <w:sectPr>
          <w:endnotePr>
            <w:numFmt w:val="decimal"/>
          </w:endnotePr>
          <w:pgSz w:w="11906" w:h="16838"/>
          <w:pgMar w:top="1440" w:right="1418" w:bottom="1440" w:left="1588" w:header="851" w:footer="992" w:gutter="0"/>
          <w:cols w:space="720" w:num="1"/>
        </w:sectPr>
      </w:pPr>
      <w:bookmarkStart w:id="33" w:name="_Toc14400"/>
    </w:p>
    <w:p w14:paraId="0DE4916E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default" w:ascii="宋体" w:hAnsi="宋体" w:eastAsia="宋体" w:cs="宋体"/>
          <w:b/>
          <w:bCs w:val="0"/>
          <w:lang w:val="en-US" w:eastAsia="zh-CN"/>
        </w:rPr>
      </w:pPr>
      <w:bookmarkStart w:id="34" w:name="_Toc32375"/>
      <w:r>
        <w:rPr>
          <w:rFonts w:hint="eastAsia" w:ascii="宋体" w:hAnsi="宋体" w:eastAsia="宋体" w:cs="宋体"/>
          <w:b/>
          <w:bCs w:val="0"/>
          <w:lang w:val="en-US" w:eastAsia="zh-CN"/>
        </w:rPr>
        <w:t>5收货地址</w:t>
      </w:r>
      <w:bookmarkEnd w:id="33"/>
      <w:bookmarkEnd w:id="34"/>
    </w:p>
    <w:p w14:paraId="37F46581"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如下图所示，在“个人中心”下选择“收货地址”菜单，</w:t>
      </w:r>
      <w:r>
        <w:rPr>
          <w:rFonts w:ascii="Times New Roman" w:hAnsi="Times New Roman" w:eastAsia="宋体" w:cs="Times New Roman"/>
          <w:sz w:val="28"/>
          <w:szCs w:val="24"/>
        </w:rPr>
        <w:t>可以查看</w:t>
      </w:r>
      <w:r>
        <w:rPr>
          <w:rFonts w:hint="eastAsia" w:ascii="Times New Roman" w:hAnsi="Times New Roman" w:eastAsia="宋体" w:cs="Times New Roman"/>
          <w:sz w:val="28"/>
          <w:szCs w:val="24"/>
        </w:rPr>
        <w:t>收货地址管理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，</w:t>
      </w:r>
      <w:r>
        <w:rPr>
          <w:rFonts w:hint="eastAsia" w:ascii="Times New Roman" w:hAnsi="Times New Roman" w:eastAsia="宋体" w:cs="Times New Roman"/>
          <w:sz w:val="28"/>
          <w:szCs w:val="24"/>
        </w:rPr>
        <w:t>可以对自己填写的地址进行新增、修改和删除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。</w:t>
      </w:r>
    </w:p>
    <w:p w14:paraId="705452AA"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</w:p>
    <w:p w14:paraId="5F1A63F3"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drawing>
          <wp:inline distT="0" distB="0" distL="114300" distR="114300">
            <wp:extent cx="5643245" cy="2574290"/>
            <wp:effectExtent l="0" t="0" r="10795" b="127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F0C56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  <w:sectPr>
          <w:endnotePr>
            <w:numFmt w:val="decimal"/>
          </w:endnotePr>
          <w:pgSz w:w="11906" w:h="16838"/>
          <w:pgMar w:top="1440" w:right="1418" w:bottom="1440" w:left="1588" w:header="851" w:footer="992" w:gutter="0"/>
          <w:cols w:space="720" w:num="1"/>
        </w:sectPr>
      </w:pPr>
      <w:bookmarkStart w:id="35" w:name="_Toc6961"/>
    </w:p>
    <w:p w14:paraId="2C413F89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宋体" w:hAnsi="宋体" w:eastAsia="宋体" w:cs="宋体"/>
          <w:b/>
          <w:bCs w:val="0"/>
          <w:lang w:val="en-US" w:eastAsia="zh-CN"/>
        </w:rPr>
      </w:pPr>
      <w:bookmarkStart w:id="36" w:name="_Toc8707"/>
      <w:r>
        <w:rPr>
          <w:rFonts w:hint="eastAsia" w:ascii="宋体" w:hAnsi="宋体" w:eastAsia="宋体" w:cs="宋体"/>
          <w:b/>
          <w:bCs w:val="0"/>
          <w:lang w:val="en-US" w:eastAsia="zh-CN"/>
        </w:rPr>
        <w:t>6我的账户</w:t>
      </w:r>
      <w:bookmarkEnd w:id="35"/>
      <w:bookmarkEnd w:id="36"/>
    </w:p>
    <w:p w14:paraId="64EE4279"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如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下</w:t>
      </w:r>
      <w:r>
        <w:rPr>
          <w:rFonts w:hint="eastAsia" w:ascii="Times New Roman" w:hAnsi="Times New Roman" w:eastAsia="宋体" w:cs="Times New Roman"/>
          <w:sz w:val="28"/>
          <w:szCs w:val="24"/>
        </w:rPr>
        <w:t>图所示</w:t>
      </w:r>
      <w:r>
        <w:rPr>
          <w:rFonts w:ascii="Times New Roman" w:hAnsi="Times New Roman" w:eastAsia="宋体" w:cs="Times New Roman"/>
          <w:sz w:val="28"/>
          <w:szCs w:val="24"/>
        </w:rPr>
        <w:t>，</w:t>
      </w:r>
      <w:r>
        <w:rPr>
          <w:rFonts w:hint="eastAsia" w:ascii="Times New Roman" w:hAnsi="Times New Roman" w:eastAsia="宋体" w:cs="Times New Roman"/>
          <w:sz w:val="28"/>
          <w:szCs w:val="24"/>
        </w:rPr>
        <w:t>在“</w:t>
      </w:r>
      <w:r>
        <w:rPr>
          <w:rFonts w:ascii="Times New Roman" w:hAnsi="Times New Roman" w:eastAsia="宋体" w:cs="Times New Roman"/>
          <w:sz w:val="28"/>
          <w:szCs w:val="24"/>
        </w:rPr>
        <w:t>我的账户”菜单下，可以查看“账户基本信息”和“账户密码重置”。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支付宝授权登录用户暂不支持账户信息管理功能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）</w:t>
      </w:r>
    </w:p>
    <w:p w14:paraId="66817022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“账户信息”中可以对账户填写的基本资料进行修改。</w:t>
      </w:r>
    </w:p>
    <w:p w14:paraId="51B0106F"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drawing>
          <wp:inline distT="0" distB="0" distL="114300" distR="114300">
            <wp:extent cx="5059680" cy="2421890"/>
            <wp:effectExtent l="0" t="0" r="0" b="1270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1914A"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“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修改密码</w:t>
      </w:r>
      <w:r>
        <w:rPr>
          <w:rFonts w:hint="eastAsia" w:ascii="Times New Roman" w:hAnsi="Times New Roman" w:eastAsia="宋体" w:cs="Times New Roman"/>
          <w:sz w:val="28"/>
          <w:szCs w:val="24"/>
        </w:rPr>
        <w:t>”中就是针对登录账户密码的修改，修改是必须填写准确老的登录密码。</w:t>
      </w:r>
    </w:p>
    <w:p w14:paraId="1338D9BE"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drawing>
          <wp:inline distT="0" distB="0" distL="114300" distR="114300">
            <wp:extent cx="5650865" cy="2638425"/>
            <wp:effectExtent l="0" t="0" r="3175" b="1333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167F4"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 w14:paraId="3897D728"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t xml:space="preserve">  </w:t>
      </w:r>
    </w:p>
    <w:p w14:paraId="54AD3C26"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 w14:paraId="48E3F7F5"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 w14:paraId="0FE4CDD1"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 w14:paraId="2235903D">
      <w:pPr>
        <w:spacing w:line="360" w:lineRule="auto"/>
        <w:ind w:firstLine="560" w:firstLineChars="200"/>
        <w:jc w:val="left"/>
        <w:rPr>
          <w:rFonts w:hint="eastAsia" w:eastAsiaTheme="minorEastAsia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以上即翔晟电子签章（含数字证书）在线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申请</w:t>
      </w:r>
      <w:r>
        <w:rPr>
          <w:rFonts w:hint="eastAsia" w:ascii="宋体" w:hAnsi="宋体" w:eastAsia="宋体" w:cs="宋体"/>
          <w:sz w:val="28"/>
          <w:szCs w:val="28"/>
        </w:rPr>
        <w:t>系统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在线新办</w:t>
      </w:r>
      <w:r>
        <w:rPr>
          <w:rFonts w:hint="eastAsia" w:ascii="宋体" w:hAnsi="宋体" w:eastAsia="宋体" w:cs="宋体"/>
          <w:sz w:val="28"/>
          <w:szCs w:val="28"/>
        </w:rPr>
        <w:t>的相关介绍，如果您在使用的过程中出现相关问题，可以致电客服热线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0551-68105136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</w:rPr>
        <w:t>、微信添加公众号”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翔晟信息</w:t>
      </w:r>
      <w:r>
        <w:rPr>
          <w:rFonts w:hint="eastAsia" w:ascii="宋体" w:hAnsi="宋体" w:eastAsia="宋体" w:cs="宋体"/>
          <w:sz w:val="28"/>
          <w:szCs w:val="28"/>
        </w:rPr>
        <w:t>”等方式联系反馈，感谢您的配合！</w:t>
      </w:r>
    </w:p>
    <w:sectPr>
      <w:endnotePr>
        <w:numFmt w:val="decimal"/>
      </w:endnotePr>
      <w:pgSz w:w="11906" w:h="16838"/>
      <w:pgMar w:top="1440" w:right="1418" w:bottom="1440" w:left="1588" w:header="851" w:footer="99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script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4992E7">
    <w:pPr>
      <w:pStyle w:val="7"/>
      <w:framePr w:wrap="around" w:vAnchor="text" w:hAnchor="page" w:x="5656" w:y="9"/>
      <w:rPr>
        <w:rStyle w:val="15"/>
      </w:rPr>
    </w:pP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separate"/>
    </w:r>
    <w:r>
      <w:rPr>
        <w:rStyle w:val="15"/>
      </w:rPr>
      <w:t>19</w:t>
    </w:r>
    <w:r>
      <w:rPr>
        <w:rStyle w:val="15"/>
      </w:rPr>
      <w:fldChar w:fldCharType="end"/>
    </w:r>
  </w:p>
  <w:p w14:paraId="6151E5AC"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2743200</wp:posOffset>
              </wp:positionH>
              <wp:positionV relativeFrom="paragraph">
                <wp:posOffset>79375</wp:posOffset>
              </wp:positionV>
              <wp:extent cx="2513965" cy="0"/>
              <wp:effectExtent l="0" t="0" r="0" b="0"/>
              <wp:wrapNone/>
              <wp:docPr id="48" name="直接连接符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216pt;margin-top:6.25pt;height:0pt;width:197.95pt;z-index:251660288;mso-width-relative:page;mso-height-relative:page;" filled="f" stroked="t" coordsize="21600,21600" o:gfxdata="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6R4rzY&#10;AAAACQEAAA8AAAAAAAAAAQAgAAAAIgAAAGRycy9kb3ducmV2LnhtbFBLAQIUABQAAAAIAIdO4kDM&#10;lB/b5wEAALsDAAAOAAAAAAAAAAEAIAAAACcBAABkcnMvZTJvRG9jLnhtbFBLBQYAAAAABgAGAFkB&#10;AACA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79375</wp:posOffset>
              </wp:positionV>
              <wp:extent cx="2514600" cy="0"/>
              <wp:effectExtent l="0" t="0" r="0" b="0"/>
              <wp:wrapNone/>
              <wp:docPr id="47" name="直接连接符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0pt;margin-top:6.25pt;height:0pt;width:198pt;z-index:251659264;mso-width-relative:page;mso-height-relative:page;" filled="f" stroked="t" coordsize="21600,21600" o:gfxdata="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J5yo6DUAAAA&#10;BgEAAA8AAAAAAAAAAQAgAAAAIgAAAGRycy9kb3ducmV2LnhtbFBLAQIUABQAAAAIAIdO4kBd6cVN&#10;6AEAALsDAAAOAAAAAAAAAAEAIAAAACMBAABkcnMvZTJvRG9jLnhtbFBLBQYAAAAABgAGAFkBAAB9&#10;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5F1B48">
    <w:pPr>
      <w:pStyle w:val="7"/>
      <w:framePr w:wrap="around" w:vAnchor="text" w:hAnchor="margin" w:xAlign="center" w:y="1"/>
      <w:rPr>
        <w:rStyle w:val="15"/>
      </w:rPr>
    </w:pP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end"/>
    </w:r>
  </w:p>
  <w:p w14:paraId="27A0CB1B"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109154">
    <w:pPr>
      <w:pStyle w:val="8"/>
      <w:jc w:val="right"/>
    </w:pPr>
    <w:r>
      <w:rPr>
        <w:rFonts w:hint="eastAsia"/>
      </w:rPr>
      <w:t xml:space="preserve">         </w:t>
    </w:r>
  </w:p>
  <w:p w14:paraId="7255A7A1">
    <w:pPr>
      <w:pStyle w:val="8"/>
      <w:jc w:val="right"/>
    </w:pPr>
    <w:r>
      <w:rPr>
        <w:rFonts w:hint="eastAsia"/>
      </w:rPr>
      <w:t xml:space="preserve">                                    </w:t>
    </w:r>
    <w:r>
      <w:drawing>
        <wp:inline distT="0" distB="0" distL="0" distR="0">
          <wp:extent cx="2803525" cy="294005"/>
          <wp:effectExtent l="0" t="0" r="3175" b="8255"/>
          <wp:docPr id="46" name="图片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图片 4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03525" cy="294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B97ABE1"/>
    <w:multiLevelType w:val="singleLevel"/>
    <w:tmpl w:val="BB97ABE1"/>
    <w:lvl w:ilvl="0" w:tentative="0">
      <w:start w:val="1"/>
      <w:numFmt w:val="decimal"/>
      <w:lvlText w:val="%1)"/>
      <w:lvlJc w:val="left"/>
      <w:pPr>
        <w:ind w:left="1055" w:hanging="425"/>
      </w:pPr>
      <w:rPr>
        <w:rFonts w:hint="default"/>
        <w:b/>
        <w:bCs/>
      </w:rPr>
    </w:lvl>
  </w:abstractNum>
  <w:abstractNum w:abstractNumId="1">
    <w:nsid w:val="C7EE58A4"/>
    <w:multiLevelType w:val="singleLevel"/>
    <w:tmpl w:val="C7EE58A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">
    <w:nsid w:val="37F44D12"/>
    <w:multiLevelType w:val="singleLevel"/>
    <w:tmpl w:val="37F44D12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7300D1D7"/>
    <w:multiLevelType w:val="singleLevel"/>
    <w:tmpl w:val="7300D1D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76D6CD29"/>
    <w:multiLevelType w:val="singleLevel"/>
    <w:tmpl w:val="76D6CD2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7E984500"/>
    <w:multiLevelType w:val="singleLevel"/>
    <w:tmpl w:val="7E984500"/>
    <w:lvl w:ilvl="0" w:tentative="0">
      <w:start w:val="1"/>
      <w:numFmt w:val="decimal"/>
      <w:suff w:val="nothing"/>
      <w:lvlText w:val="%1）"/>
      <w:lvlJc w:val="left"/>
      <w:pPr>
        <w:ind w:left="63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endnotePr>
    <w:numFmt w:val="decimal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246C"/>
    <w:rsid w:val="00187358"/>
    <w:rsid w:val="0022246C"/>
    <w:rsid w:val="003F1337"/>
    <w:rsid w:val="004D2339"/>
    <w:rsid w:val="00563406"/>
    <w:rsid w:val="00627103"/>
    <w:rsid w:val="007B4A6F"/>
    <w:rsid w:val="00B0489D"/>
    <w:rsid w:val="00BB109E"/>
    <w:rsid w:val="00C73CD6"/>
    <w:rsid w:val="00D22709"/>
    <w:rsid w:val="00E335CC"/>
    <w:rsid w:val="045521C0"/>
    <w:rsid w:val="05B31BA9"/>
    <w:rsid w:val="06532EA5"/>
    <w:rsid w:val="0EA16EDC"/>
    <w:rsid w:val="0FEB0F80"/>
    <w:rsid w:val="1BE063BC"/>
    <w:rsid w:val="201D0287"/>
    <w:rsid w:val="23F063A9"/>
    <w:rsid w:val="24CC572F"/>
    <w:rsid w:val="25967B11"/>
    <w:rsid w:val="25EC4890"/>
    <w:rsid w:val="294C2C59"/>
    <w:rsid w:val="2DE201CC"/>
    <w:rsid w:val="2E7C2C51"/>
    <w:rsid w:val="37F92887"/>
    <w:rsid w:val="401A6EC9"/>
    <w:rsid w:val="426B49D0"/>
    <w:rsid w:val="45F14B9E"/>
    <w:rsid w:val="50936AE0"/>
    <w:rsid w:val="50DD28EE"/>
    <w:rsid w:val="53C30570"/>
    <w:rsid w:val="5A202CD3"/>
    <w:rsid w:val="5BC57D05"/>
    <w:rsid w:val="5DB72F61"/>
    <w:rsid w:val="5DE36651"/>
    <w:rsid w:val="61C2458D"/>
    <w:rsid w:val="640619EC"/>
    <w:rsid w:val="66D61823"/>
    <w:rsid w:val="6D995A88"/>
    <w:rsid w:val="6EB73610"/>
    <w:rsid w:val="7242215A"/>
    <w:rsid w:val="750844B6"/>
    <w:rsid w:val="76283D5C"/>
    <w:rsid w:val="787F1FE0"/>
    <w:rsid w:val="79FE05E5"/>
    <w:rsid w:val="7FB65A15"/>
    <w:rsid w:val="7FCE4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eastAsia="宋体" w:asciiTheme="minorAscii" w:hAnsiTheme="minorAscii"/>
      <w:b/>
      <w:kern w:val="44"/>
      <w:sz w:val="36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tabs>
        <w:tab w:val="left" w:pos="432"/>
      </w:tabs>
      <w:spacing w:before="260" w:after="260" w:line="416" w:lineRule="auto"/>
      <w:outlineLvl w:val="2"/>
    </w:pPr>
    <w:rPr>
      <w:rFonts w:asciiTheme="minorAscii" w:hAnsiTheme="minorAscii"/>
      <w:b/>
      <w:bCs/>
      <w:sz w:val="32"/>
      <w:szCs w:val="32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6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8">
    <w:name w:val="header"/>
    <w:basedOn w:val="1"/>
    <w:link w:val="1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9">
    <w:name w:val="toc 1"/>
    <w:basedOn w:val="1"/>
    <w:next w:val="1"/>
    <w:semiHidden/>
    <w:unhideWhenUsed/>
    <w:qFormat/>
    <w:uiPriority w:val="39"/>
  </w:style>
  <w:style w:type="paragraph" w:styleId="10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11">
    <w:name w:val="Normal (Web)"/>
    <w:basedOn w:val="1"/>
    <w:semiHidden/>
    <w:unhideWhenUsed/>
    <w:qFormat/>
    <w:uiPriority w:val="99"/>
    <w:rPr>
      <w:sz w:val="24"/>
    </w:rPr>
  </w:style>
  <w:style w:type="character" w:styleId="14">
    <w:name w:val="Strong"/>
    <w:basedOn w:val="13"/>
    <w:qFormat/>
    <w:uiPriority w:val="22"/>
    <w:rPr>
      <w:b/>
    </w:rPr>
  </w:style>
  <w:style w:type="character" w:styleId="15">
    <w:name w:val="page number"/>
    <w:basedOn w:val="13"/>
    <w:qFormat/>
    <w:uiPriority w:val="0"/>
  </w:style>
  <w:style w:type="character" w:customStyle="1" w:styleId="16">
    <w:name w:val="页眉 字符"/>
    <w:basedOn w:val="13"/>
    <w:semiHidden/>
    <w:qFormat/>
    <w:uiPriority w:val="99"/>
    <w:rPr>
      <w:sz w:val="18"/>
      <w:szCs w:val="18"/>
    </w:rPr>
  </w:style>
  <w:style w:type="character" w:customStyle="1" w:styleId="17">
    <w:name w:val="页脚 字符"/>
    <w:basedOn w:val="13"/>
    <w:semiHidden/>
    <w:qFormat/>
    <w:uiPriority w:val="99"/>
    <w:rPr>
      <w:sz w:val="18"/>
      <w:szCs w:val="18"/>
    </w:rPr>
  </w:style>
  <w:style w:type="character" w:customStyle="1" w:styleId="18">
    <w:name w:val="页眉 Char"/>
    <w:link w:val="8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页脚 Char"/>
    <w:link w:val="7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0">
    <w:name w:val="批注框文本 Char"/>
    <w:basedOn w:val="13"/>
    <w:link w:val="6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1">
    <w:name w:val="19"/>
    <w:basedOn w:val="13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22">
    <w:name w:val="23"/>
    <w:basedOn w:val="13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23">
    <w:name w:val="15"/>
    <w:basedOn w:val="13"/>
    <w:qFormat/>
    <w:uiPriority w:val="0"/>
    <w:rPr>
      <w:rFonts w:hint="default" w:ascii="Calibri" w:hAnsi="Calibri" w:cs="Calibri"/>
      <w:b/>
    </w:rPr>
  </w:style>
  <w:style w:type="character" w:customStyle="1" w:styleId="24">
    <w:name w:val="10"/>
    <w:basedOn w:val="13"/>
    <w:qFormat/>
    <w:uiPriority w:val="0"/>
    <w:rPr>
      <w:rFonts w:hint="default" w:ascii="Calibri" w:hAnsi="Calibri" w:cs="Calibri"/>
    </w:rPr>
  </w:style>
  <w:style w:type="character" w:customStyle="1" w:styleId="25">
    <w:name w:val="18"/>
    <w:basedOn w:val="13"/>
    <w:qFormat/>
    <w:uiPriority w:val="0"/>
    <w:rPr>
      <w:rFonts w:hint="default" w:ascii="Calibri" w:hAnsi="Calibri" w:cs="Calibri"/>
      <w:i/>
    </w:rPr>
  </w:style>
  <w:style w:type="character" w:customStyle="1" w:styleId="26">
    <w:name w:val="16"/>
    <w:basedOn w:val="13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27">
    <w:name w:val="17"/>
    <w:basedOn w:val="13"/>
    <w:qFormat/>
    <w:uiPriority w:val="0"/>
    <w:rPr>
      <w:rFonts w:hint="default" w:ascii="Calibri" w:hAnsi="Calibri" w:cs="Calibri"/>
    </w:rPr>
  </w:style>
  <w:style w:type="character" w:customStyle="1" w:styleId="28">
    <w:name w:val="20"/>
    <w:basedOn w:val="13"/>
    <w:qFormat/>
    <w:uiPriority w:val="0"/>
    <w:rPr>
      <w:rFonts w:hint="default" w:ascii="Cambria" w:hAnsi="Cambria" w:eastAsia="宋体" w:cs="Times New Roman"/>
      <w:b/>
      <w:kern w:val="28"/>
      <w:sz w:val="32"/>
      <w:szCs w:val="32"/>
    </w:rPr>
  </w:style>
  <w:style w:type="character" w:customStyle="1" w:styleId="29">
    <w:name w:val="21"/>
    <w:basedOn w:val="13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30">
    <w:name w:val="22"/>
    <w:basedOn w:val="13"/>
    <w:qFormat/>
    <w:uiPriority w:val="0"/>
    <w:rPr>
      <w:rFonts w:hint="default" w:ascii="Calibri" w:hAnsi="Calibri" w:cs="Calibri"/>
      <w:kern w:val="2"/>
      <w:sz w:val="18"/>
      <w:szCs w:val="18"/>
    </w:rPr>
  </w:style>
  <w:style w:type="character" w:customStyle="1" w:styleId="31">
    <w:name w:val="24"/>
    <w:basedOn w:val="13"/>
    <w:qFormat/>
    <w:uiPriority w:val="0"/>
    <w:rPr>
      <w:rFonts w:hint="default"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3612</Words>
  <Characters>3792</Characters>
  <Lines>19</Lines>
  <Paragraphs>5</Paragraphs>
  <TotalTime>125</TotalTime>
  <ScaleCrop>false</ScaleCrop>
  <LinksUpToDate>false</LinksUpToDate>
  <CharactersWithSpaces>3854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2016-04-21T11:54:00Z</dcterms:created>
  <dc:creator>share-sun</dc:creator>
  <cp:lastModifiedBy>林深时见鹿</cp:lastModifiedBy>
  <dcterms:modified xsi:type="dcterms:W3CDTF">2026-03-17T03:25:06Z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447C4FEABF9F4EDCB67A0D206C3776CD_13</vt:lpwstr>
  </property>
  <property fmtid="{D5CDD505-2E9C-101B-9397-08002B2CF9AE}" pid="4" name="KSOTemplateDocerSaveRecord">
    <vt:lpwstr>eyJoZGlkIjoiM2FmMTJmZjcxNDI3ZjlmNWQwZGU0MjAxMzEzNWRlMjYiLCJ1c2VySWQiOiIxMjMwMjMzMjMwIn0=</vt:lpwstr>
  </property>
</Properties>
</file>