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C962B">
      <w:pPr>
        <w:ind w:firstLine="3600" w:firstLineChars="1500"/>
        <w:rPr>
          <w:rFonts w:hint="eastAsia" w:ascii="宋体" w:hAnsi="宋体" w:cs="宋体"/>
          <w:sz w:val="24"/>
          <w:szCs w:val="24"/>
        </w:rPr>
      </w:pPr>
      <w:bookmarkStart w:id="2" w:name="_GoBack"/>
      <w:bookmarkEnd w:id="2"/>
      <w:bookmarkStart w:id="0" w:name="_Toc18135"/>
      <w:r>
        <w:rPr>
          <w:rFonts w:hint="eastAsia" w:ascii="宋体" w:hAnsi="宋体" w:cs="宋体"/>
          <w:sz w:val="24"/>
          <w:szCs w:val="24"/>
        </w:rPr>
        <w:t>第六章 采购需求</w:t>
      </w:r>
      <w:bookmarkEnd w:id="0"/>
    </w:p>
    <w:p w14:paraId="29E5EA51">
      <w:pPr>
        <w:spacing w:line="240" w:lineRule="auto"/>
        <w:jc w:val="both"/>
        <w:rPr>
          <w:rFonts w:hint="default" w:ascii="宋体" w:hAnsi="宋体" w:eastAsia="宋体" w:cs="宋体"/>
          <w:b/>
          <w:bCs/>
          <w:sz w:val="24"/>
          <w:szCs w:val="24"/>
          <w:lang w:val="en-US" w:eastAsia="zh-CN"/>
        </w:rPr>
      </w:pPr>
      <w:bookmarkStart w:id="1" w:name="_Hlt509716920"/>
      <w:bookmarkEnd w:id="1"/>
      <w:r>
        <w:rPr>
          <w:rFonts w:hint="eastAsia" w:ascii="宋体" w:hAnsi="宋体" w:eastAsia="宋体" w:cs="宋体"/>
          <w:b/>
          <w:bCs/>
          <w:sz w:val="24"/>
          <w:szCs w:val="24"/>
          <w:lang w:val="en-US" w:eastAsia="zh-CN"/>
        </w:rPr>
        <w:t>1、采购内容及要求</w:t>
      </w:r>
    </w:p>
    <w:tbl>
      <w:tblPr>
        <w:tblStyle w:val="34"/>
        <w:tblW w:w="51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3"/>
        <w:gridCol w:w="1208"/>
        <w:gridCol w:w="6187"/>
        <w:gridCol w:w="616"/>
      </w:tblGrid>
      <w:tr w14:paraId="3CF7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blHeader/>
          <w:jc w:val="center"/>
        </w:trPr>
        <w:tc>
          <w:tcPr>
            <w:tcW w:w="290" w:type="pct"/>
            <w:vAlign w:val="center"/>
          </w:tcPr>
          <w:p w14:paraId="6C7FB2C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z w:val="24"/>
                <w:szCs w:val="24"/>
              </w:rPr>
            </w:pPr>
            <w:r>
              <w:rPr>
                <w:rFonts w:hint="eastAsia" w:ascii="宋体" w:hAnsi="宋体" w:eastAsia="宋体" w:cs="宋体"/>
                <w:b/>
                <w:bCs/>
                <w:spacing w:val="8"/>
                <w:sz w:val="24"/>
                <w:szCs w:val="24"/>
              </w:rPr>
              <w:t>序号</w:t>
            </w:r>
          </w:p>
        </w:tc>
        <w:tc>
          <w:tcPr>
            <w:tcW w:w="710" w:type="pct"/>
            <w:vAlign w:val="center"/>
          </w:tcPr>
          <w:p w14:paraId="45D6A23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设备名称</w:t>
            </w:r>
          </w:p>
        </w:tc>
        <w:tc>
          <w:tcPr>
            <w:tcW w:w="3637" w:type="pct"/>
            <w:vAlign w:val="center"/>
          </w:tcPr>
          <w:p w14:paraId="1909E0D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技术要求</w:t>
            </w:r>
          </w:p>
        </w:tc>
        <w:tc>
          <w:tcPr>
            <w:tcW w:w="362" w:type="pct"/>
            <w:vAlign w:val="center"/>
          </w:tcPr>
          <w:p w14:paraId="522396C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pacing w:val="6"/>
                <w:sz w:val="24"/>
                <w:szCs w:val="24"/>
                <w:lang w:val="en-US" w:eastAsia="zh-CN"/>
              </w:rPr>
            </w:pPr>
            <w:r>
              <w:rPr>
                <w:rFonts w:hint="eastAsia" w:cs="宋体"/>
                <w:b/>
                <w:bCs/>
                <w:spacing w:val="6"/>
                <w:sz w:val="24"/>
                <w:szCs w:val="24"/>
                <w:lang w:val="en-US" w:eastAsia="zh-CN"/>
              </w:rPr>
              <w:t>数量</w:t>
            </w:r>
          </w:p>
        </w:tc>
      </w:tr>
      <w:tr w14:paraId="63F6E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0" w:type="pct"/>
            <w:vAlign w:val="center"/>
          </w:tcPr>
          <w:p w14:paraId="3112532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10" w:type="pct"/>
            <w:vAlign w:val="center"/>
          </w:tcPr>
          <w:p w14:paraId="67B5908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执法记录仪</w:t>
            </w:r>
          </w:p>
        </w:tc>
        <w:tc>
          <w:tcPr>
            <w:tcW w:w="3637" w:type="pct"/>
            <w:vAlign w:val="top"/>
          </w:tcPr>
          <w:p w14:paraId="7D2B7A5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w:t>
            </w:r>
            <w:r>
              <w:rPr>
                <w:rFonts w:hint="eastAsia" w:ascii="宋体" w:hAnsi="宋体" w:eastAsia="宋体" w:cs="宋体"/>
                <w:sz w:val="24"/>
                <w:szCs w:val="24"/>
              </w:rPr>
              <w:t xml:space="preserve">防护等级：防护等级应≥IP68（水深1米、持续2H）； </w:t>
            </w:r>
          </w:p>
          <w:p w14:paraId="3D95E67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cs="宋体"/>
                <w:sz w:val="24"/>
                <w:szCs w:val="24"/>
                <w:lang w:val="en-US" w:eastAsia="zh-CN"/>
              </w:rPr>
              <w:t>.</w:t>
            </w:r>
            <w:r>
              <w:rPr>
                <w:rFonts w:hint="eastAsia" w:ascii="宋体" w:hAnsi="宋体" w:eastAsia="宋体" w:cs="宋体"/>
                <w:sz w:val="24"/>
                <w:szCs w:val="24"/>
              </w:rPr>
              <w:t>显示屏尺寸：具有彩色显示屏，显示屏对角线尺寸应≥3.1 in，屏幕分辨率应≥480×800；</w:t>
            </w:r>
            <w:r>
              <w:rPr>
                <w:rFonts w:hint="eastAsia" w:ascii="宋体" w:hAnsi="宋体" w:eastAsia="宋体" w:cs="宋体"/>
                <w:b/>
                <w:bCs/>
                <w:sz w:val="24"/>
                <w:szCs w:val="24"/>
              </w:rPr>
              <w:t>（成交供应商在供货时提供国家认可的第三方有权检测报告。响应文件中提供承诺函（格式自拟），不提供或承诺内容不完整的视为响应资格无效。）</w:t>
            </w:r>
          </w:p>
          <w:p w14:paraId="25BABE1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cs="宋体"/>
                <w:sz w:val="24"/>
                <w:szCs w:val="24"/>
                <w:lang w:val="en-US" w:eastAsia="zh-CN"/>
              </w:rPr>
              <w:t>.</w:t>
            </w:r>
            <w:r>
              <w:rPr>
                <w:rFonts w:hint="eastAsia" w:ascii="宋体" w:hAnsi="宋体" w:eastAsia="宋体" w:cs="宋体"/>
                <w:sz w:val="24"/>
                <w:szCs w:val="24"/>
              </w:rPr>
              <w:t>网络传输：终端应能接入移动，联通或电信两张SIM卡，实现无线传输功能，同时远程传输应能支持25帧/s传输下4K，2K，1080P视频分辨率传输；</w:t>
            </w:r>
          </w:p>
          <w:p w14:paraId="05F5B5C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cs="宋体"/>
                <w:sz w:val="24"/>
                <w:szCs w:val="24"/>
                <w:lang w:val="en-US" w:eastAsia="zh-CN"/>
              </w:rPr>
              <w:t>.</w:t>
            </w:r>
            <w:r>
              <w:rPr>
                <w:rFonts w:hint="eastAsia" w:ascii="宋体" w:hAnsi="宋体" w:eastAsia="宋体" w:cs="宋体"/>
                <w:sz w:val="24"/>
                <w:szCs w:val="24"/>
              </w:rPr>
              <w:t>电池工作时间：更换一次电池可满足30帧/s摄录下,4K，连续摄录≥10h，2K,连续摄录≥14h，1080P,连续摄录≥16h，720P,连续摄录≥20h；</w:t>
            </w:r>
            <w:r>
              <w:rPr>
                <w:rFonts w:hint="eastAsia" w:cs="宋体"/>
                <w:b/>
                <w:bCs/>
                <w:sz w:val="24"/>
                <w:szCs w:val="24"/>
                <w:lang w:eastAsia="zh-CN"/>
              </w:rPr>
              <w:t>（成交供应商在供货时提供国家认可的第三方有权检测报告。响应文件中提供承诺函（格式自拟），不提供或承诺内容不完整的视为响应资格无效。）</w:t>
            </w:r>
          </w:p>
          <w:p w14:paraId="3954C26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cs="宋体"/>
                <w:sz w:val="24"/>
                <w:szCs w:val="24"/>
                <w:lang w:val="en-US" w:eastAsia="zh-CN"/>
              </w:rPr>
              <w:t>.</w:t>
            </w:r>
            <w:r>
              <w:rPr>
                <w:rFonts w:hint="eastAsia" w:ascii="宋体" w:hAnsi="宋体" w:eastAsia="宋体" w:cs="宋体"/>
                <w:sz w:val="24"/>
                <w:szCs w:val="24"/>
              </w:rPr>
              <w:t>快充功能：支持快充协议，采用配套电源适配器，支持9V/2.0A快速充电，最高充电功率18W,快充时间应≤1.5h；</w:t>
            </w:r>
          </w:p>
          <w:p w14:paraId="2FC03EE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cs="宋体"/>
                <w:sz w:val="24"/>
                <w:szCs w:val="24"/>
                <w:lang w:val="en-US" w:eastAsia="zh-CN"/>
              </w:rPr>
              <w:t>.</w:t>
            </w:r>
            <w:r>
              <w:rPr>
                <w:rFonts w:hint="eastAsia" w:ascii="宋体" w:hAnsi="宋体" w:eastAsia="宋体" w:cs="宋体"/>
                <w:sz w:val="24"/>
                <w:szCs w:val="24"/>
              </w:rPr>
              <w:t>红蓝爆闪灯：具备红蓝爆闪灯功能，可在紧急情况下，实现红蓝交替灯光预警，开启夜视功能后，红外补光范围≥3米处人脸；</w:t>
            </w:r>
          </w:p>
          <w:p w14:paraId="5ABDD09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w:t>
            </w:r>
            <w:r>
              <w:rPr>
                <w:rFonts w:hint="eastAsia" w:ascii="宋体" w:hAnsi="宋体" w:eastAsia="宋体" w:cs="宋体"/>
                <w:sz w:val="24"/>
                <w:szCs w:val="24"/>
              </w:rPr>
              <w:t>支持H.264和H.265编码；</w:t>
            </w:r>
          </w:p>
          <w:p w14:paraId="2975C57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cs="宋体"/>
                <w:sz w:val="24"/>
                <w:szCs w:val="24"/>
                <w:lang w:val="en-US" w:eastAsia="zh-CN"/>
              </w:rPr>
              <w:t>.</w:t>
            </w:r>
            <w:r>
              <w:rPr>
                <w:rFonts w:hint="eastAsia" w:ascii="宋体" w:hAnsi="宋体" w:eastAsia="宋体" w:cs="宋体"/>
                <w:sz w:val="24"/>
                <w:szCs w:val="24"/>
              </w:rPr>
              <w:t>支持八核2.0G，运行内存≥4G，存储容量≥64G；</w:t>
            </w:r>
          </w:p>
          <w:p w14:paraId="684A0C0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cs="宋体"/>
                <w:sz w:val="24"/>
                <w:szCs w:val="24"/>
                <w:lang w:val="en-US" w:eastAsia="zh-CN"/>
              </w:rPr>
              <w:t>.</w:t>
            </w:r>
            <w:r>
              <w:rPr>
                <w:rFonts w:hint="eastAsia" w:ascii="宋体" w:hAnsi="宋体" w:eastAsia="宋体" w:cs="宋体"/>
                <w:sz w:val="24"/>
                <w:szCs w:val="24"/>
              </w:rPr>
              <w:t>视场角及几何失真：摄像头的水平视场角在3840*2160、2560*1440、1920*1080、1280*720等分辨率条件下均应≥105°，几何失真≤7.8%；</w:t>
            </w:r>
            <w:r>
              <w:rPr>
                <w:rFonts w:hint="eastAsia" w:cs="宋体"/>
                <w:b/>
                <w:bCs/>
                <w:sz w:val="24"/>
                <w:szCs w:val="24"/>
                <w:lang w:eastAsia="zh-CN"/>
              </w:rPr>
              <w:t>（成交供应商在供货时提供国家认可的第三方有权检测报告。响应文件中提供承诺函（格式自拟），不提供或承诺内容不完整的视为响应资格无效。）</w:t>
            </w:r>
          </w:p>
          <w:p w14:paraId="4CA6BF4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cs="宋体"/>
                <w:sz w:val="24"/>
                <w:szCs w:val="24"/>
                <w:lang w:val="en-US" w:eastAsia="zh-CN"/>
              </w:rPr>
              <w:t>.</w:t>
            </w:r>
            <w:r>
              <w:rPr>
                <w:rFonts w:hint="eastAsia" w:ascii="宋体" w:hAnsi="宋体" w:eastAsia="宋体" w:cs="宋体"/>
                <w:sz w:val="24"/>
                <w:szCs w:val="24"/>
              </w:rPr>
              <w:t>存储空间扩展：最高扩展可达512GB；</w:t>
            </w:r>
          </w:p>
          <w:p w14:paraId="0AEC72F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cs="宋体"/>
                <w:sz w:val="24"/>
                <w:szCs w:val="24"/>
                <w:lang w:val="en-US" w:eastAsia="zh-CN"/>
              </w:rPr>
              <w:t>.</w:t>
            </w:r>
            <w:r>
              <w:rPr>
                <w:rFonts w:hint="eastAsia" w:ascii="宋体" w:hAnsi="宋体" w:eastAsia="宋体" w:cs="宋体"/>
                <w:sz w:val="24"/>
                <w:szCs w:val="24"/>
              </w:rPr>
              <w:t>外接无人机传输功能：样机和无人机遥控器连接后，可以把无人机的实时视频直接传输到样机界面进行预览，并通过样机的网络把无人机的实时视频传输到远程指挥中心，在视频传输过程中，样机和指挥中心同步进行实时通话，以便实时调整无人机飞控情况</w:t>
            </w:r>
            <w:r>
              <w:rPr>
                <w:rFonts w:hint="eastAsia" w:cs="宋体"/>
                <w:sz w:val="24"/>
                <w:szCs w:val="24"/>
                <w:lang w:eastAsia="zh-CN"/>
              </w:rPr>
              <w:t>；</w:t>
            </w:r>
            <w:r>
              <w:rPr>
                <w:rFonts w:hint="eastAsia" w:cs="宋体"/>
                <w:b/>
                <w:bCs/>
                <w:sz w:val="24"/>
                <w:szCs w:val="24"/>
                <w:lang w:eastAsia="zh-CN"/>
              </w:rPr>
              <w:t>（成交供应商在供货时提供国家认可的第三方有权检测报告。响应文件中提供承诺函（格式自拟），不提供或承诺内容不完整的视为响应资格无效。）</w:t>
            </w:r>
          </w:p>
          <w:p w14:paraId="239D1C0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cs="宋体"/>
                <w:sz w:val="24"/>
                <w:szCs w:val="24"/>
                <w:lang w:val="en-US" w:eastAsia="zh-CN"/>
              </w:rPr>
              <w:t>.</w:t>
            </w:r>
            <w:r>
              <w:rPr>
                <w:rFonts w:hint="eastAsia" w:ascii="宋体" w:hAnsi="宋体" w:eastAsia="宋体" w:cs="宋体"/>
                <w:sz w:val="24"/>
                <w:szCs w:val="24"/>
              </w:rPr>
              <w:t>接入采集设备时自动断开所有无线网络：设备接入采集设备进行音视频数据采集时，自动关闭所有网络功能，包括WIFI、4G、蓝牙等；</w:t>
            </w:r>
            <w:r>
              <w:rPr>
                <w:rFonts w:hint="eastAsia" w:cs="宋体"/>
                <w:b/>
                <w:bCs/>
                <w:sz w:val="24"/>
                <w:szCs w:val="24"/>
                <w:lang w:eastAsia="zh-CN"/>
              </w:rPr>
              <w:t>（成交供应商在供货时提供国家认可的第三方有权检测报告。响应文件中提供承诺函（格式自拟），不提供或承诺内容不完整的视为响应资格无效。）</w:t>
            </w:r>
          </w:p>
          <w:p w14:paraId="1B58402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cs="宋体"/>
                <w:sz w:val="24"/>
                <w:szCs w:val="24"/>
                <w:lang w:val="en-US" w:eastAsia="zh-CN"/>
              </w:rPr>
              <w:t>.</w:t>
            </w:r>
            <w:r>
              <w:rPr>
                <w:rFonts w:hint="eastAsia" w:ascii="宋体" w:hAnsi="宋体" w:eastAsia="宋体" w:cs="宋体"/>
                <w:sz w:val="24"/>
                <w:szCs w:val="24"/>
              </w:rPr>
              <w:t>SOS紧急求助：长按SOS键。设备自身会发出警示音，并同时向平台发出求救，平台支持接收设备上报的SOS报警信息，并以弹窗和警示音提示；</w:t>
            </w:r>
            <w:r>
              <w:rPr>
                <w:rFonts w:hint="eastAsia" w:cs="宋体"/>
                <w:b/>
                <w:bCs/>
                <w:sz w:val="24"/>
                <w:szCs w:val="24"/>
                <w:lang w:eastAsia="zh-CN"/>
              </w:rPr>
              <w:t>（成交供应商在供货时提供国家认可的第三方有权检测报告。响应文件中提供承诺函（格式自拟），不提供或承诺内容不完整的视为响应资格无效。）</w:t>
            </w:r>
          </w:p>
          <w:p w14:paraId="0703933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cs="宋体"/>
                <w:sz w:val="24"/>
                <w:szCs w:val="24"/>
                <w:lang w:val="en-US" w:eastAsia="zh-CN"/>
              </w:rPr>
              <w:t>.</w:t>
            </w:r>
            <w:r>
              <w:rPr>
                <w:rFonts w:hint="eastAsia" w:ascii="宋体" w:hAnsi="宋体" w:eastAsia="宋体" w:cs="宋体"/>
                <w:sz w:val="24"/>
                <w:szCs w:val="24"/>
              </w:rPr>
              <w:t>可与“安徽省生态环境执法全过程记录平台”无缝对接，实现关键照片上传及定时抓拍和录像自动上传等功能。</w:t>
            </w:r>
            <w:r>
              <w:rPr>
                <w:rFonts w:hint="eastAsia" w:ascii="宋体" w:hAnsi="宋体" w:eastAsia="宋体" w:cs="宋体"/>
                <w:b/>
                <w:bCs/>
                <w:sz w:val="24"/>
                <w:szCs w:val="24"/>
              </w:rPr>
              <w:t>（</w:t>
            </w:r>
            <w:r>
              <w:rPr>
                <w:rFonts w:hint="eastAsia" w:cs="宋体"/>
                <w:b/>
                <w:bCs/>
                <w:sz w:val="24"/>
                <w:szCs w:val="24"/>
                <w:lang w:eastAsia="zh-CN"/>
              </w:rPr>
              <w:t>响应文件</w:t>
            </w:r>
            <w:r>
              <w:rPr>
                <w:rFonts w:hint="eastAsia" w:ascii="宋体" w:hAnsi="宋体" w:eastAsia="宋体" w:cs="宋体"/>
                <w:b/>
                <w:bCs/>
                <w:sz w:val="24"/>
                <w:szCs w:val="24"/>
              </w:rPr>
              <w:t>中提供厂商针对以上要求出具的承诺函（格式自拟））</w:t>
            </w:r>
          </w:p>
        </w:tc>
        <w:tc>
          <w:tcPr>
            <w:tcW w:w="362" w:type="pct"/>
            <w:vAlign w:val="center"/>
          </w:tcPr>
          <w:p w14:paraId="25FFF61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sz w:val="24"/>
                <w:szCs w:val="24"/>
                <w:lang w:val="en-US" w:eastAsia="zh-CN"/>
              </w:rPr>
            </w:pPr>
            <w:r>
              <w:rPr>
                <w:rFonts w:hint="eastAsia" w:cs="宋体"/>
                <w:sz w:val="24"/>
                <w:szCs w:val="24"/>
                <w:lang w:val="en-US" w:eastAsia="zh-CN"/>
              </w:rPr>
              <w:t>45</w:t>
            </w:r>
          </w:p>
        </w:tc>
      </w:tr>
      <w:tr w14:paraId="09BB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290" w:type="pct"/>
            <w:vMerge w:val="restart"/>
            <w:vAlign w:val="center"/>
          </w:tcPr>
          <w:p w14:paraId="6373114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710" w:type="pct"/>
            <w:vAlign w:val="center"/>
          </w:tcPr>
          <w:p w14:paraId="5B74D48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s="宋体"/>
                <w:spacing w:val="3"/>
                <w:sz w:val="24"/>
                <w:szCs w:val="24"/>
                <w:lang w:val="en-US" w:eastAsia="zh-CN"/>
              </w:rPr>
            </w:pPr>
            <w:r>
              <w:rPr>
                <w:rFonts w:hint="eastAsia" w:ascii="宋体" w:hAnsi="宋体" w:eastAsia="宋体" w:cs="宋体"/>
                <w:spacing w:val="3"/>
                <w:sz w:val="24"/>
                <w:szCs w:val="24"/>
              </w:rPr>
              <w:t>信息采集站</w:t>
            </w:r>
            <w:r>
              <w:rPr>
                <w:rFonts w:hint="eastAsia" w:cs="宋体"/>
                <w:spacing w:val="3"/>
                <w:sz w:val="24"/>
                <w:szCs w:val="24"/>
                <w:lang w:val="en-US" w:eastAsia="zh-CN"/>
              </w:rPr>
              <w:t>1（8口4T桌面箱式采集站）</w:t>
            </w:r>
          </w:p>
        </w:tc>
        <w:tc>
          <w:tcPr>
            <w:tcW w:w="3637" w:type="pct"/>
            <w:vAlign w:val="top"/>
          </w:tcPr>
          <w:p w14:paraId="0C20E2A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工作站自动对上传的执法数据进行统计并产生报表，统计情况以报表、饼图、柱形图显示</w:t>
            </w:r>
            <w:r>
              <w:rPr>
                <w:rFonts w:hint="eastAsia" w:cs="宋体"/>
                <w:sz w:val="24"/>
                <w:szCs w:val="24"/>
                <w:lang w:eastAsia="zh-CN"/>
              </w:rPr>
              <w:t>；</w:t>
            </w:r>
          </w:p>
          <w:p w14:paraId="0BAB61B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工作站可以根据开机、关机、执法仪接入等状态自动生成系统监控日志</w:t>
            </w:r>
            <w:r>
              <w:rPr>
                <w:rFonts w:hint="eastAsia" w:cs="宋体"/>
                <w:sz w:val="24"/>
                <w:szCs w:val="24"/>
                <w:lang w:eastAsia="zh-CN"/>
              </w:rPr>
              <w:t>；</w:t>
            </w:r>
          </w:p>
          <w:p w14:paraId="0292214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通过后台管理设置，文件能自动或手动上传到服务器，并能设置自动上传时间</w:t>
            </w:r>
            <w:r>
              <w:rPr>
                <w:rFonts w:hint="eastAsia" w:cs="宋体"/>
                <w:sz w:val="24"/>
                <w:szCs w:val="24"/>
                <w:lang w:eastAsia="zh-CN"/>
              </w:rPr>
              <w:t>；</w:t>
            </w:r>
          </w:p>
          <w:p w14:paraId="107F012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设置系统内部数据的存储周期，超过该存储周期的数据系统将自动清除</w:t>
            </w:r>
            <w:r>
              <w:rPr>
                <w:rFonts w:hint="eastAsia" w:cs="宋体"/>
                <w:sz w:val="24"/>
                <w:szCs w:val="24"/>
                <w:lang w:eastAsia="zh-CN"/>
              </w:rPr>
              <w:t>；</w:t>
            </w:r>
          </w:p>
          <w:p w14:paraId="7047033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远程管理系统提供影像资料的远程在线回放、下载、分级管理及远程网络上传等功能。实现执法部门数据采集远程管理、云端服务器远程管理等规范化管理目标</w:t>
            </w:r>
            <w:r>
              <w:rPr>
                <w:rFonts w:hint="eastAsia" w:cs="宋体"/>
                <w:sz w:val="24"/>
                <w:szCs w:val="24"/>
                <w:lang w:eastAsia="zh-CN"/>
              </w:rPr>
              <w:t>；</w:t>
            </w:r>
          </w:p>
          <w:p w14:paraId="288635B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系统升级可以通过远程后台对警云数据管理系统进行功能及服务的升级</w:t>
            </w:r>
            <w:r>
              <w:rPr>
                <w:rFonts w:hint="eastAsia" w:cs="宋体"/>
                <w:sz w:val="24"/>
                <w:szCs w:val="24"/>
                <w:lang w:eastAsia="zh-CN"/>
              </w:rPr>
              <w:t>；</w:t>
            </w:r>
          </w:p>
          <w:p w14:paraId="7C8D26D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外观结构要求：采用一体式人体工学、可折合箱体设计，设备存取便捷，机箱尺寸</w:t>
            </w:r>
            <w:r>
              <w:rPr>
                <w:rFonts w:hint="eastAsia" w:cs="宋体"/>
                <w:sz w:val="24"/>
                <w:szCs w:val="24"/>
                <w:lang w:val="en-US" w:eastAsia="zh-CN"/>
              </w:rPr>
              <w:t>约</w:t>
            </w:r>
            <w:r>
              <w:rPr>
                <w:rFonts w:hint="eastAsia" w:ascii="宋体" w:hAnsi="宋体" w:eastAsia="宋体" w:cs="宋体"/>
                <w:sz w:val="24"/>
                <w:szCs w:val="24"/>
              </w:rPr>
              <w:t>为472*413*216mm</w:t>
            </w:r>
            <w:r>
              <w:rPr>
                <w:rFonts w:hint="eastAsia" w:cs="宋体"/>
                <w:sz w:val="24"/>
                <w:szCs w:val="24"/>
                <w:lang w:eastAsia="zh-CN"/>
              </w:rPr>
              <w:t>；</w:t>
            </w:r>
          </w:p>
          <w:p w14:paraId="088B4D1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外壳防护等级：外壳应符合GB4208-2008中IP20的要求</w:t>
            </w:r>
            <w:r>
              <w:rPr>
                <w:rFonts w:hint="eastAsia" w:cs="宋体"/>
                <w:sz w:val="24"/>
                <w:szCs w:val="24"/>
                <w:lang w:eastAsia="zh-CN"/>
              </w:rPr>
              <w:t>；</w:t>
            </w:r>
          </w:p>
          <w:p w14:paraId="34D7993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显示要求：自带14寸触摸显示屏，屏幕分辨率不低于1280×1024</w:t>
            </w:r>
          </w:p>
          <w:p w14:paraId="0B5BA5D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基本硬件配置及存储容量：Intel四核处理器,内存容量为4GB,自带4个USB接口，1个千兆网口；4TB存储</w:t>
            </w:r>
            <w:r>
              <w:rPr>
                <w:rFonts w:hint="eastAsia" w:cs="宋体"/>
                <w:sz w:val="24"/>
                <w:szCs w:val="24"/>
                <w:lang w:eastAsia="zh-CN"/>
              </w:rPr>
              <w:t>；</w:t>
            </w:r>
          </w:p>
          <w:p w14:paraId="5471F51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设备接入和数据采集速率：满足8台执法记录仪同时接入要求，可通过设置第一接口为优先采集接口，优先导入该接口数据；采集速率不低于4.0MB/s</w:t>
            </w:r>
            <w:r>
              <w:rPr>
                <w:rFonts w:hint="eastAsia" w:cs="宋体"/>
                <w:sz w:val="24"/>
                <w:szCs w:val="24"/>
                <w:lang w:eastAsia="zh-CN"/>
              </w:rPr>
              <w:t>。</w:t>
            </w:r>
          </w:p>
        </w:tc>
        <w:tc>
          <w:tcPr>
            <w:tcW w:w="362" w:type="pct"/>
            <w:vAlign w:val="center"/>
          </w:tcPr>
          <w:p w14:paraId="03133F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2A7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290" w:type="pct"/>
            <w:vMerge w:val="continue"/>
            <w:vAlign w:val="center"/>
          </w:tcPr>
          <w:p w14:paraId="540DEA6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0" w:type="pct"/>
            <w:vAlign w:val="center"/>
          </w:tcPr>
          <w:p w14:paraId="226FA94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信息采集站</w:t>
            </w:r>
            <w:r>
              <w:rPr>
                <w:rFonts w:hint="eastAsia" w:cs="宋体"/>
                <w:spacing w:val="3"/>
                <w:sz w:val="24"/>
                <w:szCs w:val="24"/>
                <w:lang w:val="en-US" w:eastAsia="zh-CN"/>
              </w:rPr>
              <w:t>2（25口8T立式采集站 ）</w:t>
            </w:r>
          </w:p>
        </w:tc>
        <w:tc>
          <w:tcPr>
            <w:tcW w:w="3637" w:type="pct"/>
            <w:vAlign w:val="top"/>
          </w:tcPr>
          <w:p w14:paraId="2389A34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显示屏</w:t>
            </w:r>
            <w:r>
              <w:rPr>
                <w:rFonts w:hint="eastAsia" w:cs="宋体"/>
                <w:sz w:val="24"/>
                <w:szCs w:val="24"/>
                <w:lang w:eastAsia="zh-CN"/>
              </w:rPr>
              <w:t>：</w:t>
            </w:r>
            <w:r>
              <w:rPr>
                <w:rFonts w:hint="eastAsia" w:ascii="宋体" w:hAnsi="宋体" w:eastAsia="宋体" w:cs="宋体"/>
                <w:sz w:val="24"/>
                <w:szCs w:val="24"/>
              </w:rPr>
              <w:t>19英寸液晶显示屏</w:t>
            </w:r>
            <w:r>
              <w:rPr>
                <w:rFonts w:hint="eastAsia" w:cs="宋体"/>
                <w:sz w:val="24"/>
                <w:szCs w:val="24"/>
                <w:lang w:eastAsia="zh-CN"/>
              </w:rPr>
              <w:t>；</w:t>
            </w:r>
          </w:p>
          <w:p w14:paraId="1CC2A12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触摸屏</w:t>
            </w:r>
            <w:r>
              <w:rPr>
                <w:rFonts w:hint="eastAsia" w:cs="宋体"/>
                <w:sz w:val="24"/>
                <w:szCs w:val="24"/>
                <w:lang w:eastAsia="zh-CN"/>
              </w:rPr>
              <w:t>：</w:t>
            </w:r>
            <w:r>
              <w:rPr>
                <w:rFonts w:hint="eastAsia" w:ascii="宋体" w:hAnsi="宋体" w:eastAsia="宋体" w:cs="宋体"/>
                <w:sz w:val="24"/>
                <w:szCs w:val="24"/>
              </w:rPr>
              <w:t>矩阵红外触摸屏</w:t>
            </w:r>
            <w:r>
              <w:rPr>
                <w:rFonts w:hint="eastAsia" w:cs="宋体"/>
                <w:sz w:val="24"/>
                <w:szCs w:val="24"/>
                <w:lang w:eastAsia="zh-CN"/>
              </w:rPr>
              <w:t>；</w:t>
            </w:r>
          </w:p>
          <w:p w14:paraId="37BDE2E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重量</w:t>
            </w:r>
            <w:r>
              <w:rPr>
                <w:rFonts w:hint="eastAsia" w:cs="宋体"/>
                <w:sz w:val="24"/>
                <w:szCs w:val="24"/>
                <w:lang w:eastAsia="zh-CN"/>
              </w:rPr>
              <w:t>：</w:t>
            </w:r>
            <w:r>
              <w:rPr>
                <w:rFonts w:hint="eastAsia" w:ascii="宋体" w:hAnsi="宋体" w:eastAsia="宋体" w:cs="宋体"/>
                <w:sz w:val="24"/>
                <w:szCs w:val="24"/>
              </w:rPr>
              <w:t>约70KG</w:t>
            </w:r>
            <w:r>
              <w:rPr>
                <w:rFonts w:hint="eastAsia" w:cs="宋体"/>
                <w:sz w:val="24"/>
                <w:szCs w:val="24"/>
                <w:lang w:eastAsia="zh-CN"/>
              </w:rPr>
              <w:t>；</w:t>
            </w:r>
          </w:p>
          <w:p w14:paraId="794AE8A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硬盘</w:t>
            </w:r>
            <w:r>
              <w:rPr>
                <w:rFonts w:hint="eastAsia" w:cs="宋体"/>
                <w:sz w:val="24"/>
                <w:szCs w:val="24"/>
                <w:lang w:eastAsia="zh-CN"/>
              </w:rPr>
              <w:t>：</w:t>
            </w:r>
            <w:r>
              <w:rPr>
                <w:rFonts w:hint="eastAsia" w:ascii="宋体" w:hAnsi="宋体" w:eastAsia="宋体" w:cs="宋体"/>
                <w:sz w:val="24"/>
                <w:szCs w:val="24"/>
              </w:rPr>
              <w:t>12盘位，容量8T</w:t>
            </w:r>
            <w:r>
              <w:rPr>
                <w:rFonts w:hint="eastAsia" w:cs="宋体"/>
                <w:sz w:val="24"/>
                <w:szCs w:val="24"/>
                <w:lang w:eastAsia="zh-CN"/>
              </w:rPr>
              <w:t>；</w:t>
            </w:r>
          </w:p>
          <w:p w14:paraId="1981664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屏幕分辨率</w:t>
            </w:r>
            <w:r>
              <w:rPr>
                <w:rFonts w:hint="eastAsia" w:cs="宋体"/>
                <w:sz w:val="24"/>
                <w:szCs w:val="24"/>
                <w:lang w:eastAsia="zh-CN"/>
              </w:rPr>
              <w:t>：</w:t>
            </w:r>
            <w:r>
              <w:rPr>
                <w:rFonts w:hint="eastAsia" w:ascii="宋体" w:hAnsi="宋体" w:eastAsia="宋体" w:cs="宋体"/>
                <w:sz w:val="24"/>
                <w:szCs w:val="24"/>
              </w:rPr>
              <w:t>1280×1024</w:t>
            </w:r>
            <w:r>
              <w:rPr>
                <w:rFonts w:hint="eastAsia" w:cs="宋体"/>
                <w:sz w:val="24"/>
                <w:szCs w:val="24"/>
                <w:lang w:eastAsia="zh-CN"/>
              </w:rPr>
              <w:t>；</w:t>
            </w:r>
          </w:p>
          <w:p w14:paraId="27496E1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接口数量</w:t>
            </w:r>
            <w:r>
              <w:rPr>
                <w:rFonts w:hint="eastAsia" w:cs="宋体"/>
                <w:sz w:val="24"/>
                <w:szCs w:val="24"/>
                <w:lang w:eastAsia="zh-CN"/>
              </w:rPr>
              <w:t>：</w:t>
            </w:r>
            <w:r>
              <w:rPr>
                <w:rFonts w:hint="eastAsia" w:ascii="宋体" w:hAnsi="宋体" w:eastAsia="宋体" w:cs="宋体"/>
                <w:sz w:val="24"/>
                <w:szCs w:val="24"/>
              </w:rPr>
              <w:t>25台执法记录仪接口</w:t>
            </w:r>
            <w:r>
              <w:rPr>
                <w:rFonts w:hint="eastAsia" w:cs="宋体"/>
                <w:sz w:val="24"/>
                <w:szCs w:val="24"/>
                <w:lang w:eastAsia="zh-CN"/>
              </w:rPr>
              <w:t>；</w:t>
            </w:r>
          </w:p>
          <w:p w14:paraId="7B4AF3C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英特尔(Intel) 处理器</w:t>
            </w:r>
            <w:r>
              <w:rPr>
                <w:rFonts w:hint="eastAsia" w:cs="宋体"/>
                <w:sz w:val="24"/>
                <w:szCs w:val="24"/>
                <w:lang w:eastAsia="zh-CN"/>
              </w:rPr>
              <w:t>；</w:t>
            </w:r>
          </w:p>
          <w:p w14:paraId="477B44B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4G内存 支持8G  工控主板</w:t>
            </w:r>
            <w:r>
              <w:rPr>
                <w:rFonts w:hint="eastAsia" w:cs="宋体"/>
                <w:sz w:val="24"/>
                <w:szCs w:val="24"/>
                <w:lang w:eastAsia="zh-CN"/>
              </w:rPr>
              <w:t>；</w:t>
            </w:r>
          </w:p>
          <w:p w14:paraId="6BD7FE4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扬声器</w:t>
            </w:r>
            <w:r>
              <w:rPr>
                <w:rFonts w:hint="eastAsia" w:cs="宋体"/>
                <w:sz w:val="24"/>
                <w:szCs w:val="24"/>
                <w:lang w:eastAsia="zh-CN"/>
              </w:rPr>
              <w:t>：</w:t>
            </w:r>
            <w:r>
              <w:rPr>
                <w:rFonts w:hint="eastAsia" w:ascii="宋体" w:hAnsi="宋体" w:eastAsia="宋体" w:cs="宋体"/>
                <w:sz w:val="24"/>
                <w:szCs w:val="24"/>
              </w:rPr>
              <w:t>支持</w:t>
            </w:r>
            <w:r>
              <w:rPr>
                <w:rFonts w:hint="eastAsia" w:cs="宋体"/>
                <w:sz w:val="24"/>
                <w:szCs w:val="24"/>
                <w:lang w:eastAsia="zh-CN"/>
              </w:rPr>
              <w:t>；</w:t>
            </w:r>
          </w:p>
          <w:p w14:paraId="2444048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前置摄像头</w:t>
            </w:r>
            <w:r>
              <w:rPr>
                <w:rFonts w:hint="eastAsia" w:cs="宋体"/>
                <w:sz w:val="24"/>
                <w:szCs w:val="24"/>
                <w:lang w:eastAsia="zh-CN"/>
              </w:rPr>
              <w:t>：</w:t>
            </w:r>
            <w:r>
              <w:rPr>
                <w:rFonts w:hint="eastAsia" w:ascii="宋体" w:hAnsi="宋体" w:eastAsia="宋体" w:cs="宋体"/>
                <w:sz w:val="24"/>
                <w:szCs w:val="24"/>
              </w:rPr>
              <w:t>支持</w:t>
            </w:r>
            <w:r>
              <w:rPr>
                <w:rFonts w:hint="eastAsia" w:cs="宋体"/>
                <w:sz w:val="24"/>
                <w:szCs w:val="24"/>
                <w:lang w:eastAsia="zh-CN"/>
              </w:rPr>
              <w:t>；</w:t>
            </w:r>
          </w:p>
          <w:p w14:paraId="1D7C9DC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电源接口</w:t>
            </w:r>
            <w:r>
              <w:rPr>
                <w:rFonts w:hint="eastAsia" w:cs="宋体"/>
                <w:sz w:val="24"/>
                <w:szCs w:val="24"/>
                <w:lang w:eastAsia="zh-CN"/>
              </w:rPr>
              <w:t>：</w:t>
            </w:r>
            <w:r>
              <w:rPr>
                <w:rFonts w:hint="eastAsia" w:ascii="宋体" w:hAnsi="宋体" w:eastAsia="宋体" w:cs="宋体"/>
                <w:sz w:val="24"/>
                <w:szCs w:val="24"/>
              </w:rPr>
              <w:t>输入AC  220V/50HZ</w:t>
            </w:r>
            <w:r>
              <w:rPr>
                <w:rFonts w:hint="eastAsia" w:cs="宋体"/>
                <w:sz w:val="24"/>
                <w:szCs w:val="24"/>
                <w:lang w:eastAsia="zh-CN"/>
              </w:rPr>
              <w:t>；</w:t>
            </w:r>
          </w:p>
          <w:p w14:paraId="206CF31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喇叭</w:t>
            </w:r>
            <w:r>
              <w:rPr>
                <w:rFonts w:hint="eastAsia" w:cs="宋体"/>
                <w:sz w:val="24"/>
                <w:szCs w:val="24"/>
                <w:lang w:eastAsia="zh-CN"/>
              </w:rPr>
              <w:t>：</w:t>
            </w:r>
            <w:r>
              <w:rPr>
                <w:rFonts w:hint="eastAsia" w:ascii="宋体" w:hAnsi="宋体" w:eastAsia="宋体" w:cs="宋体"/>
                <w:sz w:val="24"/>
                <w:szCs w:val="24"/>
              </w:rPr>
              <w:t>内置，有声回放、系统报警</w:t>
            </w:r>
            <w:r>
              <w:rPr>
                <w:rFonts w:hint="eastAsia" w:cs="宋体"/>
                <w:sz w:val="24"/>
                <w:szCs w:val="24"/>
                <w:lang w:eastAsia="zh-CN"/>
              </w:rPr>
              <w:t>；</w:t>
            </w:r>
          </w:p>
          <w:p w14:paraId="5968E9E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平台系统</w:t>
            </w:r>
            <w:r>
              <w:rPr>
                <w:rFonts w:hint="eastAsia" w:cs="宋体"/>
                <w:sz w:val="24"/>
                <w:szCs w:val="24"/>
                <w:lang w:eastAsia="zh-CN"/>
              </w:rPr>
              <w:t>：</w:t>
            </w:r>
            <w:r>
              <w:rPr>
                <w:rFonts w:hint="eastAsia" w:ascii="宋体" w:hAnsi="宋体" w:eastAsia="宋体" w:cs="宋体"/>
                <w:sz w:val="24"/>
                <w:szCs w:val="24"/>
              </w:rPr>
              <w:t>WINDOWS</w:t>
            </w:r>
            <w:r>
              <w:rPr>
                <w:rFonts w:hint="eastAsia" w:cs="宋体"/>
                <w:sz w:val="24"/>
                <w:szCs w:val="24"/>
                <w:lang w:eastAsia="zh-CN"/>
              </w:rPr>
              <w:t>；</w:t>
            </w:r>
          </w:p>
          <w:p w14:paraId="4374FD5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存储异常告警</w:t>
            </w:r>
            <w:r>
              <w:rPr>
                <w:rFonts w:hint="eastAsia" w:cs="宋体"/>
                <w:sz w:val="24"/>
                <w:szCs w:val="24"/>
                <w:lang w:eastAsia="zh-CN"/>
              </w:rPr>
              <w:t>：</w:t>
            </w:r>
            <w:r>
              <w:rPr>
                <w:rFonts w:hint="eastAsia" w:ascii="宋体" w:hAnsi="宋体" w:eastAsia="宋体" w:cs="宋体"/>
                <w:sz w:val="24"/>
                <w:szCs w:val="24"/>
              </w:rPr>
              <w:t>当受控设备的磁盘存储空间达到阈值，设备可进行告警</w:t>
            </w:r>
            <w:r>
              <w:rPr>
                <w:rFonts w:hint="eastAsia" w:cs="宋体"/>
                <w:sz w:val="24"/>
                <w:szCs w:val="24"/>
                <w:lang w:eastAsia="zh-CN"/>
              </w:rPr>
              <w:t>；</w:t>
            </w:r>
          </w:p>
          <w:p w14:paraId="15AE735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应用软件</w:t>
            </w:r>
            <w:r>
              <w:rPr>
                <w:rFonts w:hint="eastAsia" w:cs="宋体"/>
                <w:sz w:val="24"/>
                <w:szCs w:val="24"/>
                <w:lang w:eastAsia="zh-CN"/>
              </w:rPr>
              <w:t>：</w:t>
            </w:r>
            <w:r>
              <w:rPr>
                <w:rFonts w:hint="eastAsia" w:ascii="宋体" w:hAnsi="宋体" w:eastAsia="宋体" w:cs="宋体"/>
                <w:sz w:val="24"/>
                <w:szCs w:val="24"/>
              </w:rPr>
              <w:t>警云数据管理终端</w:t>
            </w:r>
            <w:r>
              <w:rPr>
                <w:rFonts w:hint="eastAsia" w:cs="宋体"/>
                <w:sz w:val="24"/>
                <w:szCs w:val="24"/>
                <w:lang w:eastAsia="zh-CN"/>
              </w:rPr>
              <w:t>；</w:t>
            </w:r>
          </w:p>
          <w:p w14:paraId="6405244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rPr>
              <w:t>网</w:t>
            </w:r>
            <w:r>
              <w:rPr>
                <w:rFonts w:hint="eastAsia" w:ascii="宋体" w:hAnsi="宋体" w:eastAsia="宋体" w:cs="宋体"/>
                <w:sz w:val="24"/>
                <w:szCs w:val="24"/>
                <w:highlight w:val="none"/>
              </w:rPr>
              <w:t>络接口</w:t>
            </w:r>
            <w:r>
              <w:rPr>
                <w:rFonts w:hint="eastAsia" w:cs="宋体"/>
                <w:sz w:val="24"/>
                <w:szCs w:val="24"/>
                <w:highlight w:val="none"/>
                <w:lang w:eastAsia="zh-CN"/>
              </w:rPr>
              <w:t>：</w:t>
            </w:r>
            <w:r>
              <w:rPr>
                <w:rFonts w:hint="eastAsia" w:ascii="宋体" w:hAnsi="宋体" w:eastAsia="宋体" w:cs="宋体"/>
                <w:sz w:val="24"/>
                <w:szCs w:val="24"/>
                <w:highlight w:val="none"/>
              </w:rPr>
              <w:t>标准RJ45型接口</w:t>
            </w:r>
            <w:r>
              <w:rPr>
                <w:rFonts w:hint="eastAsia" w:cs="宋体"/>
                <w:sz w:val="24"/>
                <w:szCs w:val="24"/>
                <w:highlight w:val="none"/>
                <w:lang w:eastAsia="zh-CN"/>
              </w:rPr>
              <w:t>；</w:t>
            </w:r>
          </w:p>
          <w:p w14:paraId="1D422B8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软件</w:t>
            </w:r>
            <w:r>
              <w:rPr>
                <w:rFonts w:hint="eastAsia" w:cs="宋体"/>
                <w:sz w:val="24"/>
                <w:szCs w:val="24"/>
                <w:highlight w:val="none"/>
                <w:lang w:val="en-US" w:eastAsia="zh-CN"/>
              </w:rPr>
              <w:t>方式</w:t>
            </w:r>
            <w:r>
              <w:rPr>
                <w:rFonts w:hint="eastAsia" w:cs="宋体"/>
                <w:sz w:val="24"/>
                <w:szCs w:val="24"/>
                <w:highlight w:val="none"/>
                <w:lang w:eastAsia="zh-CN"/>
              </w:rPr>
              <w:t>：</w:t>
            </w:r>
            <w:r>
              <w:rPr>
                <w:rFonts w:hint="eastAsia" w:ascii="宋体" w:hAnsi="宋体" w:eastAsia="宋体" w:cs="宋体"/>
                <w:sz w:val="24"/>
                <w:szCs w:val="24"/>
                <w:highlight w:val="none"/>
              </w:rPr>
              <w:t>软件加密</w:t>
            </w:r>
            <w:r>
              <w:rPr>
                <w:rFonts w:hint="eastAsia" w:cs="宋体"/>
                <w:sz w:val="24"/>
                <w:szCs w:val="24"/>
                <w:highlight w:val="none"/>
                <w:lang w:eastAsia="zh-CN"/>
              </w:rPr>
              <w:t>；</w:t>
            </w:r>
          </w:p>
          <w:p w14:paraId="6C62879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制造标准</w:t>
            </w:r>
            <w:r>
              <w:rPr>
                <w:rFonts w:hint="eastAsia" w:cs="宋体"/>
                <w:sz w:val="24"/>
                <w:szCs w:val="24"/>
                <w:lang w:eastAsia="zh-CN"/>
              </w:rPr>
              <w:t>：</w:t>
            </w:r>
            <w:r>
              <w:rPr>
                <w:rFonts w:hint="eastAsia" w:ascii="宋体" w:hAnsi="宋体" w:eastAsia="宋体" w:cs="宋体"/>
                <w:sz w:val="24"/>
                <w:szCs w:val="24"/>
              </w:rPr>
              <w:t>依公安部GA/T 947-2015最新标准</w:t>
            </w:r>
            <w:r>
              <w:rPr>
                <w:rFonts w:hint="eastAsia" w:cs="宋体"/>
                <w:sz w:val="24"/>
                <w:szCs w:val="24"/>
                <w:lang w:eastAsia="zh-CN"/>
              </w:rPr>
              <w:t>。</w:t>
            </w:r>
          </w:p>
        </w:tc>
        <w:tc>
          <w:tcPr>
            <w:tcW w:w="362" w:type="pct"/>
            <w:vAlign w:val="center"/>
          </w:tcPr>
          <w:p w14:paraId="03677F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31D06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290" w:type="pct"/>
            <w:vMerge w:val="continue"/>
            <w:vAlign w:val="center"/>
          </w:tcPr>
          <w:p w14:paraId="240552A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0" w:type="pct"/>
            <w:vAlign w:val="center"/>
          </w:tcPr>
          <w:p w14:paraId="18BE086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s="宋体"/>
                <w:spacing w:val="3"/>
                <w:sz w:val="24"/>
                <w:szCs w:val="24"/>
                <w:lang w:val="en-US" w:eastAsia="zh-CN"/>
              </w:rPr>
            </w:pPr>
            <w:r>
              <w:rPr>
                <w:rFonts w:hint="default" w:cs="宋体"/>
                <w:spacing w:val="3"/>
                <w:sz w:val="24"/>
                <w:szCs w:val="24"/>
                <w:lang w:val="en-US" w:eastAsia="zh-CN"/>
              </w:rPr>
              <w:t>信息采集</w:t>
            </w:r>
            <w:r>
              <w:rPr>
                <w:rFonts w:hint="eastAsia" w:cs="宋体"/>
                <w:spacing w:val="3"/>
                <w:sz w:val="24"/>
                <w:szCs w:val="24"/>
                <w:lang w:val="en-US" w:eastAsia="zh-CN"/>
              </w:rPr>
              <w:t>站</w:t>
            </w:r>
          </w:p>
          <w:p w14:paraId="6720E9C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spacing w:val="3"/>
                <w:sz w:val="24"/>
                <w:szCs w:val="24"/>
                <w:lang w:val="en-US" w:eastAsia="zh-CN"/>
              </w:rPr>
            </w:pPr>
            <w:r>
              <w:rPr>
                <w:rFonts w:hint="eastAsia" w:cs="宋体"/>
                <w:spacing w:val="3"/>
                <w:sz w:val="24"/>
                <w:szCs w:val="24"/>
                <w:lang w:val="en-US" w:eastAsia="zh-CN"/>
              </w:rPr>
              <w:t>更新升级</w:t>
            </w:r>
          </w:p>
        </w:tc>
        <w:tc>
          <w:tcPr>
            <w:tcW w:w="3637" w:type="pct"/>
            <w:vAlign w:val="top"/>
          </w:tcPr>
          <w:p w14:paraId="5DAD918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对市执法支队原有数据采集站软件进行更新升级，与同批次采购信息采集站保持一致；</w:t>
            </w:r>
          </w:p>
          <w:p w14:paraId="1264D64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cs="宋体"/>
                <w:sz w:val="24"/>
                <w:szCs w:val="24"/>
                <w:lang w:val="en-US" w:eastAsia="zh-CN"/>
              </w:rPr>
            </w:pPr>
            <w:r>
              <w:rPr>
                <w:rFonts w:hint="eastAsia" w:cs="宋体"/>
                <w:sz w:val="24"/>
                <w:szCs w:val="24"/>
                <w:lang w:val="en-US" w:eastAsia="zh-CN"/>
              </w:rPr>
              <w:t>对市执法支队原有数据采集站硬盘进行扩容升级，增加16TB机械硬盘一块。</w:t>
            </w:r>
          </w:p>
        </w:tc>
        <w:tc>
          <w:tcPr>
            <w:tcW w:w="362" w:type="pct"/>
            <w:vAlign w:val="center"/>
          </w:tcPr>
          <w:p w14:paraId="758B3A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p>
        </w:tc>
      </w:tr>
      <w:tr w14:paraId="5435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290" w:type="pct"/>
            <w:vAlign w:val="center"/>
          </w:tcPr>
          <w:p w14:paraId="7904BD5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710" w:type="pct"/>
            <w:vAlign w:val="center"/>
          </w:tcPr>
          <w:p w14:paraId="73374F8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录音笔</w:t>
            </w:r>
          </w:p>
        </w:tc>
        <w:tc>
          <w:tcPr>
            <w:tcW w:w="3637" w:type="pct"/>
            <w:vAlign w:val="top"/>
          </w:tcPr>
          <w:p w14:paraId="12F4F45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设备外形尺寸应≤</w:t>
            </w:r>
            <w:r>
              <w:rPr>
                <w:rFonts w:hint="eastAsia" w:ascii="宋体" w:hAnsi="宋体" w:eastAsia="宋体" w:cs="宋体"/>
                <w:sz w:val="24"/>
                <w:szCs w:val="24"/>
                <w:lang w:val="en-US" w:eastAsia="zh-CN"/>
              </w:rPr>
              <w:t>12</w:t>
            </w:r>
            <w:r>
              <w:rPr>
                <w:rFonts w:hint="eastAsia" w:cs="宋体"/>
                <w:sz w:val="24"/>
                <w:szCs w:val="24"/>
                <w:lang w:val="en-US" w:eastAsia="zh-CN"/>
              </w:rPr>
              <w:t>6</w:t>
            </w:r>
            <w:r>
              <w:rPr>
                <w:rFonts w:hint="eastAsia" w:ascii="宋体" w:hAnsi="宋体" w:eastAsia="宋体" w:cs="宋体"/>
                <w:sz w:val="24"/>
                <w:szCs w:val="24"/>
                <w:lang w:val="en-US" w:eastAsia="zh-CN"/>
              </w:rPr>
              <w:t>*6</w:t>
            </w:r>
            <w:r>
              <w:rPr>
                <w:rFonts w:hint="eastAsia" w:cs="宋体"/>
                <w:sz w:val="24"/>
                <w:szCs w:val="24"/>
                <w:lang w:val="en-US" w:eastAsia="zh-CN"/>
              </w:rPr>
              <w:t>3</w:t>
            </w:r>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lang w:val="en-US" w:eastAsia="zh-CN"/>
              </w:rPr>
              <w:t>mm</w:t>
            </w:r>
            <w:r>
              <w:rPr>
                <w:rFonts w:hint="eastAsia" w:ascii="宋体" w:hAnsi="宋体" w:eastAsia="宋体" w:cs="宋体"/>
                <w:sz w:val="24"/>
                <w:szCs w:val="24"/>
              </w:rPr>
              <w:t>，采用内置锂电池设计，</w:t>
            </w:r>
            <w:r>
              <w:rPr>
                <w:rFonts w:hint="eastAsia" w:ascii="宋体" w:hAnsi="宋体" w:eastAsia="宋体" w:cs="宋体"/>
                <w:sz w:val="24"/>
                <w:szCs w:val="24"/>
                <w:lang w:val="en-US" w:eastAsia="zh-CN"/>
              </w:rPr>
              <w:t>容量</w:t>
            </w:r>
            <w:r>
              <w:rPr>
                <w:rFonts w:hint="eastAsia" w:cs="宋体"/>
                <w:sz w:val="24"/>
                <w:szCs w:val="24"/>
                <w:lang w:val="en-US" w:eastAsia="zh-CN"/>
              </w:rPr>
              <w:t>≥</w:t>
            </w:r>
            <w:r>
              <w:rPr>
                <w:rFonts w:hint="eastAsia" w:ascii="宋体" w:hAnsi="宋体" w:eastAsia="宋体" w:cs="宋体"/>
                <w:sz w:val="24"/>
                <w:szCs w:val="24"/>
                <w:lang w:val="en-US" w:eastAsia="zh-CN"/>
              </w:rPr>
              <w:t>2500mAh</w:t>
            </w:r>
            <w:r>
              <w:rPr>
                <w:rFonts w:hint="eastAsia" w:ascii="宋体" w:hAnsi="宋体" w:eastAsia="宋体" w:cs="宋体"/>
                <w:sz w:val="24"/>
                <w:szCs w:val="24"/>
              </w:rPr>
              <w:t>；</w:t>
            </w:r>
          </w:p>
          <w:p w14:paraId="6D90E73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2.录音笔麦克风数量≥8颗，支持不同模式的录音组合；</w:t>
            </w:r>
          </w:p>
          <w:p w14:paraId="6BFE5FF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3.录音笔设备具备屏幕功能：屏幕尺寸≥3.5英寸，分辨率≥480*800；</w:t>
            </w:r>
          </w:p>
          <w:p w14:paraId="7347845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4.WIFI连接：2.4G，802.11 b/g/n/ac；</w:t>
            </w:r>
          </w:p>
          <w:p w14:paraId="0F20CC8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5.4G连接：支持LTE-TDD和LTE-FDD两种模式，其中LTE-TDD频段B38/39/40/41(100M)；LTE-FDD频段B1/3/5/8；</w:t>
            </w:r>
          </w:p>
          <w:p w14:paraId="5E40783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6.蓝牙连接：BT支持蓝牙4.2及以上的协议；</w:t>
            </w:r>
          </w:p>
          <w:p w14:paraId="5C9A5A5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7.内存≥2GB；存储≥32GB；</w:t>
            </w:r>
          </w:p>
          <w:p w14:paraId="54B9E02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8.转写功能：支持录音转写成文字（支持12种方言转写），并可以将文字文本导出；</w:t>
            </w:r>
          </w:p>
          <w:p w14:paraId="03C4786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z w:val="24"/>
                <w:szCs w:val="24"/>
                <w:lang w:val="en-US" w:eastAsia="zh-CN"/>
              </w:rPr>
            </w:pPr>
            <w:r>
              <w:rPr>
                <w:rFonts w:hint="eastAsia" w:cs="宋体"/>
                <w:sz w:val="24"/>
                <w:szCs w:val="24"/>
                <w:lang w:val="en-US" w:eastAsia="zh-CN"/>
              </w:rPr>
              <w:t>9.实时转写功能：边录音边将录音转写成文字，转写的延迟低于5秒；</w:t>
            </w:r>
          </w:p>
          <w:p w14:paraId="67BB9C6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cs="宋体"/>
                <w:sz w:val="24"/>
                <w:szCs w:val="24"/>
                <w:lang w:val="en-US" w:eastAsia="zh-CN"/>
              </w:rPr>
            </w:pPr>
            <w:r>
              <w:rPr>
                <w:rFonts w:hint="eastAsia" w:cs="宋体"/>
                <w:sz w:val="24"/>
                <w:szCs w:val="24"/>
                <w:lang w:val="en-US" w:eastAsia="zh-CN"/>
              </w:rPr>
              <w:t>10.翻译功能：支持中英文的实时翻译，并将翻译内容实时呈现在屏幕上；翻译内容的延迟低于5秒；插入耳机，通过TTS将翻译内容实时播放；</w:t>
            </w:r>
          </w:p>
        </w:tc>
        <w:tc>
          <w:tcPr>
            <w:tcW w:w="362" w:type="pct"/>
            <w:vAlign w:val="center"/>
          </w:tcPr>
          <w:p w14:paraId="4BF08B8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sz w:val="24"/>
                <w:szCs w:val="24"/>
                <w:lang w:val="en-US" w:eastAsia="zh-CN"/>
              </w:rPr>
            </w:pPr>
            <w:r>
              <w:rPr>
                <w:rFonts w:hint="eastAsia" w:cs="宋体"/>
                <w:sz w:val="24"/>
                <w:szCs w:val="24"/>
                <w:lang w:val="en-US" w:eastAsia="zh-CN"/>
              </w:rPr>
              <w:t>3</w:t>
            </w:r>
          </w:p>
        </w:tc>
      </w:tr>
      <w:tr w14:paraId="2920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jc w:val="center"/>
        </w:trPr>
        <w:tc>
          <w:tcPr>
            <w:tcW w:w="290" w:type="pct"/>
            <w:vAlign w:val="center"/>
          </w:tcPr>
          <w:p w14:paraId="58BFB3B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710" w:type="pct"/>
            <w:vAlign w:val="center"/>
          </w:tcPr>
          <w:p w14:paraId="698668A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水质快检试剂包</w:t>
            </w:r>
          </w:p>
        </w:tc>
        <w:tc>
          <w:tcPr>
            <w:tcW w:w="3637" w:type="pct"/>
            <w:vAlign w:val="top"/>
          </w:tcPr>
          <w:p w14:paraId="488C77C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pH、化学需氧量、氨氮、总磷、总氮等检测试剂盒</w:t>
            </w:r>
          </w:p>
          <w:p w14:paraId="0936E46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PH(1-</w:t>
            </w:r>
            <w:r>
              <w:rPr>
                <w:rFonts w:hint="eastAsia" w:cs="宋体"/>
                <w:spacing w:val="-1"/>
                <w:sz w:val="24"/>
                <w:szCs w:val="24"/>
                <w:lang w:val="en-US" w:eastAsia="zh-CN"/>
              </w:rPr>
              <w:t>14</w:t>
            </w:r>
            <w:r>
              <w:rPr>
                <w:rFonts w:hint="eastAsia" w:ascii="宋体" w:hAnsi="宋体" w:eastAsia="宋体" w:cs="宋体"/>
                <w:spacing w:val="-1"/>
                <w:sz w:val="24"/>
                <w:szCs w:val="24"/>
              </w:rPr>
              <w:t>)：</w:t>
            </w:r>
            <w:r>
              <w:rPr>
                <w:rFonts w:hint="eastAsia" w:cs="宋体"/>
                <w:spacing w:val="-1"/>
                <w:sz w:val="24"/>
                <w:szCs w:val="24"/>
                <w:lang w:val="en-US" w:eastAsia="zh-CN"/>
              </w:rPr>
              <w:t>80</w:t>
            </w:r>
            <w:r>
              <w:rPr>
                <w:rFonts w:hint="eastAsia" w:ascii="宋体" w:hAnsi="宋体" w:eastAsia="宋体" w:cs="宋体"/>
                <w:spacing w:val="-1"/>
                <w:sz w:val="24"/>
                <w:szCs w:val="24"/>
              </w:rPr>
              <w:t>次/盒</w:t>
            </w:r>
          </w:p>
          <w:p w14:paraId="78B1DD1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化学需氧量(0-250mg/L)：50次</w:t>
            </w:r>
          </w:p>
          <w:p w14:paraId="6B92308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氨氮：(</w:t>
            </w:r>
            <w:r>
              <w:rPr>
                <w:rFonts w:hint="eastAsia" w:cs="宋体"/>
                <w:spacing w:val="-1"/>
                <w:sz w:val="24"/>
                <w:szCs w:val="24"/>
                <w:lang w:val="en-US" w:eastAsia="zh-CN"/>
              </w:rPr>
              <w:t>0-10</w:t>
            </w:r>
            <w:r>
              <w:rPr>
                <w:rFonts w:hint="eastAsia" w:ascii="宋体" w:hAnsi="宋体" w:eastAsia="宋体" w:cs="宋体"/>
                <w:spacing w:val="-1"/>
                <w:sz w:val="24"/>
                <w:szCs w:val="24"/>
              </w:rPr>
              <w:t>mg/L)：50次/盒</w:t>
            </w:r>
          </w:p>
          <w:p w14:paraId="5653D02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总磷(</w:t>
            </w:r>
            <w:r>
              <w:rPr>
                <w:rFonts w:hint="eastAsia" w:cs="宋体"/>
                <w:spacing w:val="-1"/>
                <w:sz w:val="24"/>
                <w:szCs w:val="24"/>
                <w:lang w:val="en-US" w:eastAsia="zh-CN"/>
              </w:rPr>
              <w:t>0-20</w:t>
            </w:r>
            <w:r>
              <w:rPr>
                <w:rFonts w:hint="eastAsia" w:ascii="宋体" w:hAnsi="宋体" w:eastAsia="宋体" w:cs="宋体"/>
                <w:spacing w:val="-1"/>
                <w:sz w:val="24"/>
                <w:szCs w:val="24"/>
              </w:rPr>
              <w:t>mg/L)：50次/盒</w:t>
            </w:r>
          </w:p>
          <w:p w14:paraId="78F2371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总氮(0-100mg/L)：50次/盒</w:t>
            </w:r>
          </w:p>
        </w:tc>
        <w:tc>
          <w:tcPr>
            <w:tcW w:w="362" w:type="pct"/>
            <w:vAlign w:val="center"/>
          </w:tcPr>
          <w:p w14:paraId="6353DB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r>
      <w:tr w14:paraId="3277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290" w:type="pct"/>
            <w:vAlign w:val="center"/>
          </w:tcPr>
          <w:p w14:paraId="668210C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10" w:type="pct"/>
            <w:vAlign w:val="center"/>
          </w:tcPr>
          <w:p w14:paraId="0585722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便携式水质快速检</w:t>
            </w:r>
            <w:r>
              <w:rPr>
                <w:rFonts w:hint="eastAsia" w:ascii="宋体" w:hAnsi="宋体" w:eastAsia="宋体" w:cs="宋体"/>
                <w:spacing w:val="6"/>
                <w:sz w:val="24"/>
                <w:szCs w:val="24"/>
                <w:highlight w:val="none"/>
              </w:rPr>
              <w:t>测仪</w:t>
            </w:r>
          </w:p>
        </w:tc>
        <w:tc>
          <w:tcPr>
            <w:tcW w:w="3637" w:type="pct"/>
            <w:vAlign w:val="top"/>
          </w:tcPr>
          <w:p w14:paraId="3FD53B8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1.双比色检测系统</w:t>
            </w:r>
            <w:r>
              <w:rPr>
                <w:rFonts w:hint="eastAsia" w:cs="宋体"/>
                <w:sz w:val="24"/>
                <w:szCs w:val="24"/>
                <w:lang w:eastAsia="zh-CN"/>
              </w:rPr>
              <w:t>：</w:t>
            </w:r>
            <w:r>
              <w:rPr>
                <w:rFonts w:hint="eastAsia" w:ascii="宋体" w:hAnsi="宋体" w:eastAsia="宋体" w:cs="宋体"/>
                <w:sz w:val="24"/>
                <w:szCs w:val="24"/>
              </w:rPr>
              <w:t>1个360°自动旋转式比色管检测系统 ；</w:t>
            </w:r>
          </w:p>
          <w:p w14:paraId="31FEB75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2个自动比色皿检测结构，同时可检测两个相同污染物的水样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1个电极检测位</w:t>
            </w:r>
            <w:r>
              <w:rPr>
                <w:rFonts w:hint="eastAsia" w:ascii="宋体" w:hAnsi="宋体" w:eastAsia="宋体" w:cs="宋体"/>
                <w:sz w:val="24"/>
                <w:szCs w:val="24"/>
                <w:lang w:eastAsia="zh-CN"/>
              </w:rPr>
              <w:t>（提供产品实物图）</w:t>
            </w:r>
            <w:r>
              <w:rPr>
                <w:rFonts w:hint="eastAsia" w:cs="宋体"/>
                <w:sz w:val="24"/>
                <w:szCs w:val="24"/>
                <w:lang w:eastAsia="zh-CN"/>
              </w:rPr>
              <w:t>；</w:t>
            </w:r>
          </w:p>
          <w:p w14:paraId="2690AA3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2.测量</w:t>
            </w:r>
            <w:r>
              <w:rPr>
                <w:rFonts w:hint="eastAsia" w:ascii="宋体" w:hAnsi="宋体" w:eastAsia="宋体" w:cs="宋体"/>
                <w:sz w:val="24"/>
                <w:szCs w:val="24"/>
                <w:lang w:eastAsia="zh-CN"/>
              </w:rPr>
              <w:t>项目</w:t>
            </w:r>
            <w:r>
              <w:rPr>
                <w:rFonts w:hint="eastAsia" w:ascii="宋体" w:hAnsi="宋体" w:eastAsia="宋体" w:cs="宋体"/>
                <w:sz w:val="24"/>
                <w:szCs w:val="24"/>
              </w:rPr>
              <w:t>：COD 5-10000mg/L（分段</w:t>
            </w:r>
            <w:r>
              <w:rPr>
                <w:rFonts w:hint="eastAsia" w:ascii="宋体" w:hAnsi="宋体" w:eastAsia="宋体" w:cs="宋体"/>
                <w:sz w:val="24"/>
                <w:szCs w:val="24"/>
                <w:lang w:eastAsia="zh-CN"/>
              </w:rPr>
              <w:t>，检测下限：5mg/L；</w:t>
            </w:r>
            <w:r>
              <w:rPr>
                <w:rFonts w:hint="eastAsia" w:ascii="宋体" w:hAnsi="宋体" w:eastAsia="宋体" w:cs="宋体"/>
                <w:sz w:val="24"/>
                <w:szCs w:val="24"/>
              </w:rPr>
              <w:t>）、氨氮0.01-150mg/L（分段</w:t>
            </w:r>
            <w:r>
              <w:rPr>
                <w:rFonts w:hint="eastAsia" w:ascii="宋体" w:hAnsi="宋体" w:eastAsia="宋体" w:cs="宋体"/>
                <w:sz w:val="24"/>
                <w:szCs w:val="24"/>
                <w:lang w:eastAsia="zh-CN"/>
              </w:rPr>
              <w:t>，检测下限：0.05mg/L</w:t>
            </w:r>
            <w:r>
              <w:rPr>
                <w:rFonts w:hint="eastAsia" w:ascii="宋体" w:hAnsi="宋体" w:eastAsia="宋体" w:cs="宋体"/>
                <w:sz w:val="24"/>
                <w:szCs w:val="24"/>
              </w:rPr>
              <w:t>）、总磷0.01-100mg/L（分段</w:t>
            </w:r>
            <w:r>
              <w:rPr>
                <w:rFonts w:hint="eastAsia" w:ascii="宋体" w:hAnsi="宋体" w:eastAsia="宋体" w:cs="宋体"/>
                <w:sz w:val="24"/>
                <w:szCs w:val="24"/>
                <w:lang w:eastAsia="zh-CN"/>
              </w:rPr>
              <w:t>，检测下限：0.02mg/L</w:t>
            </w:r>
            <w:r>
              <w:rPr>
                <w:rFonts w:hint="eastAsia" w:ascii="宋体" w:hAnsi="宋体" w:eastAsia="宋体" w:cs="宋体"/>
                <w:sz w:val="24"/>
                <w:szCs w:val="24"/>
              </w:rPr>
              <w:t>）、总氮0.01-100mg/L（分段</w:t>
            </w:r>
            <w:r>
              <w:rPr>
                <w:rFonts w:hint="eastAsia" w:ascii="宋体" w:hAnsi="宋体" w:eastAsia="宋体" w:cs="宋体"/>
                <w:sz w:val="24"/>
                <w:szCs w:val="24"/>
                <w:lang w:eastAsia="zh-CN"/>
              </w:rPr>
              <w:t>，检测下限：0.5mg/L</w:t>
            </w:r>
            <w:r>
              <w:rPr>
                <w:rFonts w:hint="eastAsia" w:ascii="宋体" w:hAnsi="宋体" w:eastAsia="宋体" w:cs="宋体"/>
                <w:sz w:val="24"/>
                <w:szCs w:val="24"/>
              </w:rPr>
              <w:t>）、高锰酸盐指数0.3—20mg/L、硝酸盐氮0—100mg/L、亚硝酸盐氮0—6mg/L、余氯0—</w:t>
            </w:r>
            <w:r>
              <w:rPr>
                <w:rFonts w:hint="eastAsia" w:ascii="宋体" w:hAnsi="宋体" w:eastAsia="宋体" w:cs="宋体"/>
                <w:sz w:val="24"/>
                <w:szCs w:val="24"/>
                <w:lang w:val="en-US" w:eastAsia="zh-CN"/>
              </w:rPr>
              <w:t>5</w:t>
            </w:r>
            <w:r>
              <w:rPr>
                <w:rFonts w:hint="eastAsia" w:ascii="宋体" w:hAnsi="宋体" w:eastAsia="宋体" w:cs="宋体"/>
                <w:sz w:val="24"/>
                <w:szCs w:val="24"/>
              </w:rPr>
              <w:t>mg/L、总氯0—</w:t>
            </w:r>
            <w:r>
              <w:rPr>
                <w:rFonts w:hint="eastAsia" w:ascii="宋体" w:hAnsi="宋体" w:eastAsia="宋体" w:cs="宋体"/>
                <w:sz w:val="24"/>
                <w:szCs w:val="24"/>
                <w:lang w:val="en-US" w:eastAsia="zh-CN"/>
              </w:rPr>
              <w:t>5</w:t>
            </w:r>
            <w:r>
              <w:rPr>
                <w:rFonts w:hint="eastAsia" w:ascii="宋体" w:hAnsi="宋体" w:eastAsia="宋体" w:cs="宋体"/>
                <w:sz w:val="24"/>
                <w:szCs w:val="24"/>
              </w:rPr>
              <w:t>mg/L、二氧化氯0—</w:t>
            </w:r>
            <w:r>
              <w:rPr>
                <w:rFonts w:hint="eastAsia" w:ascii="宋体" w:hAnsi="宋体" w:eastAsia="宋体" w:cs="宋体"/>
                <w:sz w:val="24"/>
                <w:szCs w:val="24"/>
                <w:lang w:val="en-US" w:eastAsia="zh-CN"/>
              </w:rPr>
              <w:t>5</w:t>
            </w:r>
            <w:r>
              <w:rPr>
                <w:rFonts w:hint="eastAsia" w:ascii="宋体" w:hAnsi="宋体" w:eastAsia="宋体" w:cs="宋体"/>
                <w:sz w:val="24"/>
                <w:szCs w:val="24"/>
              </w:rPr>
              <w:t>mg/L、挥发酚0—25mg/L、氟化物0—6mg/L、苯胺0—20mg/L、铜0—50mg/L、镍0—40mg/L、铁0—50mg/L、六价铬0—5mg/L、铬0—5mg/L、锰0—40mg/L、磷酸盐0—25mg/L</w:t>
            </w:r>
            <w:r>
              <w:rPr>
                <w:rFonts w:hint="eastAsia" w:cs="宋体"/>
                <w:sz w:val="24"/>
                <w:szCs w:val="24"/>
                <w:lang w:eastAsia="zh-CN"/>
              </w:rPr>
              <w:t>；</w:t>
            </w:r>
          </w:p>
          <w:p w14:paraId="2BD4F57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3.电池：内置大容量锂电池40000mAh</w:t>
            </w:r>
            <w:r>
              <w:rPr>
                <w:rFonts w:hint="eastAsia" w:cs="宋体"/>
                <w:sz w:val="24"/>
                <w:szCs w:val="24"/>
                <w:lang w:eastAsia="zh-CN"/>
              </w:rPr>
              <w:t>；</w:t>
            </w:r>
          </w:p>
          <w:p w14:paraId="026DEA9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4.显示≥ 7英寸彩色液晶触摸屏</w:t>
            </w:r>
            <w:r>
              <w:rPr>
                <w:rFonts w:hint="eastAsia" w:cs="宋体"/>
                <w:sz w:val="24"/>
                <w:szCs w:val="24"/>
                <w:lang w:eastAsia="zh-CN"/>
              </w:rPr>
              <w:t>；</w:t>
            </w:r>
          </w:p>
          <w:p w14:paraId="3114D8F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.光源：进口冷光源（可达10万小时以上）</w:t>
            </w:r>
            <w:r>
              <w:rPr>
                <w:rFonts w:hint="eastAsia" w:cs="宋体"/>
                <w:sz w:val="24"/>
                <w:szCs w:val="24"/>
                <w:lang w:eastAsia="zh-CN"/>
              </w:rPr>
              <w:t>；</w:t>
            </w:r>
          </w:p>
          <w:p w14:paraId="7CB7B04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.检测准确度：≤±5%</w:t>
            </w:r>
            <w:r>
              <w:rPr>
                <w:rFonts w:hint="eastAsia" w:cs="宋体"/>
                <w:sz w:val="24"/>
                <w:szCs w:val="24"/>
                <w:lang w:eastAsia="zh-CN"/>
              </w:rPr>
              <w:t>；</w:t>
            </w:r>
          </w:p>
          <w:p w14:paraId="6F5B30C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.波长范围：340-900nm</w:t>
            </w:r>
            <w:r>
              <w:rPr>
                <w:rFonts w:hint="eastAsia" w:cs="宋体"/>
                <w:sz w:val="24"/>
                <w:szCs w:val="24"/>
                <w:vertAlign w:val="superscript"/>
                <w:lang w:val="en-US" w:eastAsia="zh-CN"/>
              </w:rPr>
              <w:t>2</w:t>
            </w:r>
            <w:r>
              <w:rPr>
                <w:rFonts w:hint="eastAsia" w:cs="宋体"/>
                <w:sz w:val="24"/>
                <w:szCs w:val="24"/>
                <w:lang w:val="en-US" w:eastAsia="zh-CN"/>
              </w:rPr>
              <w:t>；</w:t>
            </w:r>
          </w:p>
          <w:p w14:paraId="0AE4BD0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.波长半宽：4nm</w:t>
            </w:r>
            <w:r>
              <w:rPr>
                <w:rFonts w:hint="eastAsia" w:cs="宋体"/>
                <w:sz w:val="24"/>
                <w:szCs w:val="24"/>
                <w:lang w:eastAsia="zh-CN"/>
              </w:rPr>
              <w:t>；</w:t>
            </w:r>
          </w:p>
          <w:p w14:paraId="3672E33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.重复性：≤±2%</w:t>
            </w:r>
            <w:r>
              <w:rPr>
                <w:rFonts w:hint="eastAsia" w:cs="宋体"/>
                <w:sz w:val="24"/>
                <w:szCs w:val="24"/>
                <w:lang w:eastAsia="zh-CN"/>
              </w:rPr>
              <w:t>；</w:t>
            </w:r>
          </w:p>
          <w:p w14:paraId="127565D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.存  储：</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0万组数据，可自由调用查看</w:t>
            </w:r>
            <w:r>
              <w:rPr>
                <w:rFonts w:hint="eastAsia" w:cs="宋体"/>
                <w:sz w:val="24"/>
                <w:szCs w:val="24"/>
                <w:lang w:eastAsia="zh-CN"/>
              </w:rPr>
              <w:t>；</w:t>
            </w:r>
          </w:p>
          <w:p w14:paraId="509542A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.光学检测系统：光纤检测系统</w:t>
            </w:r>
            <w:r>
              <w:rPr>
                <w:rFonts w:hint="eastAsia" w:cs="宋体"/>
                <w:sz w:val="24"/>
                <w:szCs w:val="24"/>
                <w:lang w:eastAsia="zh-CN"/>
              </w:rPr>
              <w:t>；</w:t>
            </w:r>
          </w:p>
          <w:p w14:paraId="462CB86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.预存曲线：预存100条标准曲线和50条拟合曲线，并可修改和添加曲线</w:t>
            </w:r>
            <w:r>
              <w:rPr>
                <w:rFonts w:hint="eastAsia" w:cs="宋体"/>
                <w:sz w:val="24"/>
                <w:szCs w:val="24"/>
                <w:lang w:eastAsia="zh-CN"/>
              </w:rPr>
              <w:t>；</w:t>
            </w:r>
          </w:p>
          <w:p w14:paraId="7220204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.消解温度范围：0-200℃</w:t>
            </w:r>
            <w:r>
              <w:rPr>
                <w:rFonts w:hint="eastAsia" w:cs="宋体"/>
                <w:sz w:val="24"/>
                <w:szCs w:val="24"/>
                <w:lang w:eastAsia="zh-CN"/>
              </w:rPr>
              <w:t>；</w:t>
            </w:r>
          </w:p>
          <w:p w14:paraId="5C23EDA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.双温区消解：</w:t>
            </w:r>
            <w:r>
              <w:rPr>
                <w:rFonts w:hint="eastAsia" w:ascii="宋体" w:hAnsi="宋体" w:eastAsia="宋体" w:cs="宋体"/>
                <w:sz w:val="24"/>
                <w:szCs w:val="24"/>
                <w:lang w:val="en-US" w:eastAsia="zh-CN"/>
              </w:rPr>
              <w:t>一体化双温区独立控温 8 孔多功能消解器，可同时消解两种不同的污染物（提供产品实物图作为佐证）</w:t>
            </w:r>
            <w:r>
              <w:rPr>
                <w:rFonts w:hint="eastAsia" w:cs="宋体"/>
                <w:sz w:val="24"/>
                <w:szCs w:val="24"/>
                <w:lang w:val="en-US" w:eastAsia="zh-CN"/>
              </w:rPr>
              <w:t>；</w:t>
            </w:r>
          </w:p>
          <w:p w14:paraId="59DC5F2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.专用水质消解系统，固化常规消解项目，一键式操作消解，消解完成自动报警提示</w:t>
            </w:r>
            <w:r>
              <w:rPr>
                <w:rFonts w:hint="eastAsia" w:cs="宋体"/>
                <w:sz w:val="24"/>
                <w:szCs w:val="24"/>
                <w:lang w:eastAsia="zh-CN"/>
              </w:rPr>
              <w:t>；</w:t>
            </w:r>
          </w:p>
          <w:p w14:paraId="2A2E5C1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.打印方式：标配内置热敏打印机</w:t>
            </w:r>
            <w:r>
              <w:rPr>
                <w:rFonts w:hint="eastAsia" w:cs="宋体"/>
                <w:sz w:val="24"/>
                <w:szCs w:val="24"/>
                <w:lang w:eastAsia="zh-CN"/>
              </w:rPr>
              <w:t>；</w:t>
            </w:r>
          </w:p>
          <w:p w14:paraId="6FE73BA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.数据传输：配备USB数据传输接口</w:t>
            </w:r>
            <w:r>
              <w:rPr>
                <w:rFonts w:hint="eastAsia" w:cs="宋体"/>
                <w:sz w:val="24"/>
                <w:szCs w:val="24"/>
                <w:lang w:eastAsia="zh-CN"/>
              </w:rPr>
              <w:t>；</w:t>
            </w:r>
          </w:p>
          <w:p w14:paraId="7F1F34C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cs="宋体"/>
                <w:sz w:val="24"/>
                <w:szCs w:val="24"/>
                <w:lang w:val="en-US" w:eastAsia="zh-CN"/>
              </w:rPr>
              <w:t>1</w:t>
            </w:r>
            <w:r>
              <w:rPr>
                <w:rFonts w:hint="eastAsia" w:ascii="宋体" w:hAnsi="宋体" w:eastAsia="宋体" w:cs="宋体"/>
                <w:sz w:val="24"/>
                <w:szCs w:val="24"/>
                <w:lang w:val="en-US" w:eastAsia="zh-CN"/>
              </w:rPr>
              <w:t>8</w:t>
            </w:r>
            <w:r>
              <w:rPr>
                <w:rFonts w:hint="eastAsia" w:ascii="宋体" w:hAnsi="宋体" w:eastAsia="宋体" w:cs="宋体"/>
                <w:sz w:val="24"/>
                <w:szCs w:val="24"/>
              </w:rPr>
              <w:t>.标准配置：主机一台</w:t>
            </w:r>
            <w:r>
              <w:rPr>
                <w:rFonts w:hint="eastAsia" w:ascii="宋体" w:hAnsi="宋体" w:eastAsia="宋体" w:cs="宋体"/>
                <w:sz w:val="24"/>
                <w:szCs w:val="24"/>
                <w:lang w:val="en-US" w:eastAsia="zh-CN"/>
              </w:rPr>
              <w:t>、</w:t>
            </w:r>
            <w:r>
              <w:rPr>
                <w:rFonts w:hint="eastAsia" w:ascii="宋体" w:hAnsi="宋体" w:eastAsia="宋体" w:cs="宋体"/>
                <w:sz w:val="24"/>
                <w:szCs w:val="24"/>
              </w:rPr>
              <w:t>COD预制试剂1盒、氨氮预制试剂1盒、总磷预制试剂1盒、总氮预制试剂 1套、专用反应管、保护罩、冷却架、比色皿、比色架、移液器、打印纸</w:t>
            </w:r>
            <w:r>
              <w:rPr>
                <w:rFonts w:hint="eastAsia" w:cs="宋体"/>
                <w:sz w:val="24"/>
                <w:szCs w:val="24"/>
                <w:lang w:eastAsia="zh-CN"/>
              </w:rPr>
              <w:t>。</w:t>
            </w:r>
          </w:p>
        </w:tc>
        <w:tc>
          <w:tcPr>
            <w:tcW w:w="362" w:type="pct"/>
            <w:vAlign w:val="center"/>
          </w:tcPr>
          <w:p w14:paraId="721A03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C75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jc w:val="center"/>
        </w:trPr>
        <w:tc>
          <w:tcPr>
            <w:tcW w:w="290" w:type="pct"/>
            <w:vAlign w:val="center"/>
          </w:tcPr>
          <w:p w14:paraId="0B50648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710" w:type="pct"/>
            <w:vAlign w:val="center"/>
          </w:tcPr>
          <w:p w14:paraId="3C14CF9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移动源执法监测设</w:t>
            </w:r>
            <w:r>
              <w:rPr>
                <w:rFonts w:hint="eastAsia" w:ascii="宋体" w:hAnsi="宋体" w:eastAsia="宋体" w:cs="宋体"/>
                <w:sz w:val="24"/>
                <w:szCs w:val="24"/>
              </w:rPr>
              <w:t>备</w:t>
            </w:r>
          </w:p>
        </w:tc>
        <w:tc>
          <w:tcPr>
            <w:tcW w:w="3637" w:type="pct"/>
            <w:vAlign w:val="top"/>
          </w:tcPr>
          <w:p w14:paraId="3F4E549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rPr>
              <w:t>一、移动源执法</w:t>
            </w:r>
            <w:r>
              <w:rPr>
                <w:rFonts w:hint="eastAsia" w:cs="宋体"/>
                <w:spacing w:val="-1"/>
                <w:sz w:val="24"/>
                <w:szCs w:val="24"/>
                <w:lang w:val="en-US" w:eastAsia="zh-CN"/>
              </w:rPr>
              <w:t>在用车</w:t>
            </w:r>
            <w:r>
              <w:rPr>
                <w:rFonts w:hint="eastAsia" w:ascii="宋体" w:hAnsi="宋体" w:eastAsia="宋体" w:cs="宋体"/>
                <w:spacing w:val="-1"/>
                <w:sz w:val="24"/>
                <w:szCs w:val="24"/>
              </w:rPr>
              <w:t>尾气检</w:t>
            </w:r>
            <w:r>
              <w:rPr>
                <w:rFonts w:hint="eastAsia" w:cs="宋体"/>
                <w:spacing w:val="-1"/>
                <w:sz w:val="24"/>
                <w:szCs w:val="24"/>
                <w:lang w:val="en-US" w:eastAsia="zh-CN"/>
              </w:rPr>
              <w:t>测仪</w:t>
            </w:r>
          </w:p>
          <w:p w14:paraId="7ADE581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1.1测仪仪器主要的功能特点</w:t>
            </w:r>
          </w:p>
          <w:p w14:paraId="4583CF6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取样式(分流式)测量方式。采用“空气气幕”保护技术，使光学系统免遭排烟的污染。测量室恒温控制，防止排气中水分冷凝，影响测量结果。</w:t>
            </w:r>
          </w:p>
          <w:p w14:paraId="105E84B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全中文交互式菜单提示。显示不透 光度和光吸收系数两种示值，操作 简单、直观、方便。</w:t>
            </w:r>
          </w:p>
          <w:p w14:paraId="6FFEBE9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智能平板控制单元与测量单元分开，既避免排烟污染显示屏又便于测试时读数。</w:t>
            </w:r>
          </w:p>
          <w:p w14:paraId="68372EB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按照《GB3847-2018柴油车污染物排放限值及测量方法》的规定，进行在用车和新生产车的自由加速试验。</w:t>
            </w:r>
          </w:p>
          <w:p w14:paraId="5C2658F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测试操作程序化，能自动处理测量数据，显示出每次测试的峰值。并自动判断测试条件是否符合国家标准的有关规定，在最短的时间内完成繁杂的试验步骤。</w:t>
            </w:r>
          </w:p>
          <w:p w14:paraId="1823A83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具有实时测试，显示瞬时值的功能。能测量自由加速工况下的排气可见污染物。</w:t>
            </w:r>
          </w:p>
          <w:p w14:paraId="10DE06D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配蓝牙微型打印机，可打印实时测量结果和历史记录数据。</w:t>
            </w:r>
          </w:p>
          <w:p w14:paraId="06F8C15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配备串行RS232接口</w:t>
            </w:r>
          </w:p>
          <w:p w14:paraId="79EF970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测量单元内置高容量锂电池，满电量情况下，正常户外温度可连续运行6小时以上，同时也可连接充电器在线使用(注意：由于锂电池特性，低温情况下仪器运行时间会相对减少)。</w:t>
            </w:r>
          </w:p>
          <w:p w14:paraId="0A725FF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内置高性能低功耗WIFI模块，与平板电脑连接距离可达到15米以上。</w:t>
            </w:r>
          </w:p>
          <w:p w14:paraId="384FE66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检测系统需集成双怠速检测、道路自由加速、非道路自由加速、自由加载、尿素含量检测、0BD检测等功能</w:t>
            </w:r>
            <w:r>
              <w:rPr>
                <w:rFonts w:hint="eastAsia" w:cs="宋体"/>
                <w:spacing w:val="-1"/>
                <w:sz w:val="24"/>
                <w:szCs w:val="24"/>
                <w:lang w:eastAsia="zh-CN"/>
              </w:rPr>
              <w:t>。</w:t>
            </w:r>
          </w:p>
          <w:p w14:paraId="715435B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附件配置包括但不限于：振动式转速计、油温传感器、环境参数模块、 WIFI通讯模块、蓝牙打印机以上配件需确保能够跟系统匹配连接。</w:t>
            </w:r>
          </w:p>
          <w:p w14:paraId="6E9DE60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1.2主要规格及技术参数</w:t>
            </w:r>
          </w:p>
          <w:p w14:paraId="1E53FE2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1)工作条件</w:t>
            </w:r>
          </w:p>
          <w:p w14:paraId="34576D2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温度：(-10~40)℃</w:t>
            </w:r>
            <w:r>
              <w:rPr>
                <w:rFonts w:hint="eastAsia" w:cs="宋体"/>
                <w:spacing w:val="-1"/>
                <w:sz w:val="24"/>
                <w:szCs w:val="24"/>
                <w:lang w:eastAsia="zh-CN"/>
              </w:rPr>
              <w:t>；</w:t>
            </w:r>
          </w:p>
          <w:p w14:paraId="38DE18E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相对湿度：(5~95)%(非冷凝)</w:t>
            </w:r>
            <w:r>
              <w:rPr>
                <w:rFonts w:hint="eastAsia" w:cs="宋体"/>
                <w:spacing w:val="-1"/>
                <w:sz w:val="24"/>
                <w:szCs w:val="24"/>
                <w:lang w:eastAsia="zh-CN"/>
              </w:rPr>
              <w:t>；</w:t>
            </w:r>
          </w:p>
          <w:p w14:paraId="7A37F9C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充电电源：(110~240)V50Hz/60Hz</w:t>
            </w:r>
            <w:r>
              <w:rPr>
                <w:rFonts w:hint="eastAsia" w:cs="宋体"/>
                <w:spacing w:val="-1"/>
                <w:sz w:val="24"/>
                <w:szCs w:val="24"/>
                <w:lang w:eastAsia="zh-CN"/>
              </w:rPr>
              <w:t>；</w:t>
            </w:r>
          </w:p>
          <w:p w14:paraId="22324EF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2)测量范围</w:t>
            </w:r>
          </w:p>
          <w:p w14:paraId="2AD247D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不透光度(Ns)</w:t>
            </w:r>
            <w:r>
              <w:rPr>
                <w:rFonts w:hint="eastAsia" w:cs="宋体"/>
                <w:spacing w:val="-1"/>
                <w:sz w:val="24"/>
                <w:szCs w:val="24"/>
                <w:lang w:eastAsia="zh-CN"/>
              </w:rPr>
              <w:t>：</w:t>
            </w:r>
            <w:r>
              <w:rPr>
                <w:rFonts w:hint="eastAsia" w:ascii="宋体" w:hAnsi="宋体" w:eastAsia="宋体" w:cs="宋体"/>
                <w:spacing w:val="-1"/>
                <w:sz w:val="24"/>
                <w:szCs w:val="24"/>
              </w:rPr>
              <w:t>(0~99.9)%</w:t>
            </w:r>
            <w:r>
              <w:rPr>
                <w:rFonts w:hint="eastAsia" w:cs="宋体"/>
                <w:spacing w:val="-1"/>
                <w:sz w:val="24"/>
                <w:szCs w:val="24"/>
                <w:lang w:eastAsia="zh-CN"/>
              </w:rPr>
              <w:t>；</w:t>
            </w:r>
          </w:p>
          <w:p w14:paraId="61FEE39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光吸收系数(k)</w:t>
            </w:r>
            <w:r>
              <w:rPr>
                <w:rFonts w:hint="eastAsia" w:cs="宋体"/>
                <w:spacing w:val="-1"/>
                <w:sz w:val="24"/>
                <w:szCs w:val="24"/>
                <w:lang w:eastAsia="zh-CN"/>
              </w:rPr>
              <w:t>：</w:t>
            </w:r>
            <w:r>
              <w:rPr>
                <w:rFonts w:hint="eastAsia" w:ascii="宋体" w:hAnsi="宋体" w:eastAsia="宋体" w:cs="宋体"/>
                <w:spacing w:val="-1"/>
                <w:sz w:val="24"/>
                <w:szCs w:val="24"/>
              </w:rPr>
              <w:t>(0~16.0)m-1</w:t>
            </w:r>
            <w:r>
              <w:rPr>
                <w:rFonts w:hint="eastAsia" w:cs="宋体"/>
                <w:spacing w:val="-1"/>
                <w:sz w:val="24"/>
                <w:szCs w:val="24"/>
                <w:lang w:eastAsia="zh-CN"/>
              </w:rPr>
              <w:t>；</w:t>
            </w:r>
          </w:p>
          <w:p w14:paraId="3DB7A12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3)分辨力</w:t>
            </w:r>
          </w:p>
          <w:p w14:paraId="158FF44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不透光度：0.1%</w:t>
            </w:r>
            <w:r>
              <w:rPr>
                <w:rFonts w:hint="eastAsia" w:cs="宋体"/>
                <w:spacing w:val="-1"/>
                <w:sz w:val="24"/>
                <w:szCs w:val="24"/>
                <w:lang w:eastAsia="zh-CN"/>
              </w:rPr>
              <w:t>；</w:t>
            </w:r>
          </w:p>
          <w:p w14:paraId="7988272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光吸收系数：0.01m-1</w:t>
            </w:r>
            <w:r>
              <w:rPr>
                <w:rFonts w:hint="eastAsia" w:cs="宋体"/>
                <w:spacing w:val="-1"/>
                <w:sz w:val="24"/>
                <w:szCs w:val="24"/>
                <w:lang w:eastAsia="zh-CN"/>
              </w:rPr>
              <w:t>；</w:t>
            </w:r>
          </w:p>
          <w:p w14:paraId="620A3E9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4)示值允许误差</w:t>
            </w:r>
          </w:p>
          <w:p w14:paraId="2F9B49F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不透光度：±2.0%(绝对误差)</w:t>
            </w:r>
            <w:r>
              <w:rPr>
                <w:rFonts w:hint="eastAsia" w:cs="宋体"/>
                <w:spacing w:val="-1"/>
                <w:sz w:val="24"/>
                <w:szCs w:val="24"/>
                <w:lang w:eastAsia="zh-CN"/>
              </w:rPr>
              <w:t>；</w:t>
            </w:r>
          </w:p>
          <w:p w14:paraId="1C951E2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5)光通道有效长度：215mm,光通道等效长度：430mm</w:t>
            </w:r>
            <w:r>
              <w:rPr>
                <w:rFonts w:hint="eastAsia" w:cs="宋体"/>
                <w:spacing w:val="-1"/>
                <w:sz w:val="24"/>
                <w:szCs w:val="24"/>
                <w:lang w:eastAsia="zh-CN"/>
              </w:rPr>
              <w:t>；</w:t>
            </w:r>
          </w:p>
          <w:p w14:paraId="5926A98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6)预热时间：15min</w:t>
            </w:r>
            <w:r>
              <w:rPr>
                <w:rFonts w:hint="eastAsia" w:cs="宋体"/>
                <w:spacing w:val="-1"/>
                <w:sz w:val="24"/>
                <w:szCs w:val="24"/>
                <w:lang w:eastAsia="zh-CN"/>
              </w:rPr>
              <w:t>；</w:t>
            </w:r>
          </w:p>
          <w:p w14:paraId="7FFB8B0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7)取样管长度：</w:t>
            </w:r>
            <w:r>
              <w:rPr>
                <w:rFonts w:hint="eastAsia" w:ascii="宋体" w:hAnsi="宋体" w:eastAsia="宋体" w:cs="宋体"/>
                <w:sz w:val="24"/>
                <w:szCs w:val="24"/>
                <w:lang w:eastAsia="zh-CN"/>
              </w:rPr>
              <w:t>≥</w:t>
            </w:r>
            <w:r>
              <w:rPr>
                <w:rFonts w:hint="eastAsia" w:ascii="宋体" w:hAnsi="宋体" w:eastAsia="宋体" w:cs="宋体"/>
                <w:spacing w:val="-1"/>
                <w:sz w:val="24"/>
                <w:szCs w:val="24"/>
              </w:rPr>
              <w:t>1.5m</w:t>
            </w:r>
            <w:r>
              <w:rPr>
                <w:rFonts w:hint="eastAsia" w:cs="宋体"/>
                <w:spacing w:val="-1"/>
                <w:sz w:val="24"/>
                <w:szCs w:val="24"/>
                <w:lang w:eastAsia="zh-CN"/>
              </w:rPr>
              <w:t>。</w:t>
            </w:r>
          </w:p>
          <w:p w14:paraId="4FD5335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二、移动源执法车用尿素检测仪</w:t>
            </w:r>
          </w:p>
          <w:p w14:paraId="4BF76A2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测量柴油发动机氮氧化物还原剂尿 素水溶液中尿素含量(质量分数)。 该检测仪可以通过wifi与平板连接，透过平板控制检测仪。</w:t>
            </w:r>
          </w:p>
          <w:p w14:paraId="245F865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主要规格及技术参数</w:t>
            </w:r>
            <w:r>
              <w:rPr>
                <w:rFonts w:hint="eastAsia" w:cs="宋体"/>
                <w:spacing w:val="-1"/>
                <w:sz w:val="24"/>
                <w:szCs w:val="24"/>
                <w:lang w:eastAsia="zh-CN"/>
              </w:rPr>
              <w:t>：</w:t>
            </w:r>
          </w:p>
          <w:p w14:paraId="47073B3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使用环境条件：</w:t>
            </w:r>
          </w:p>
          <w:p w14:paraId="4F46A15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环境温度</w:t>
            </w:r>
            <w:r>
              <w:rPr>
                <w:rFonts w:hint="eastAsia" w:cs="宋体"/>
                <w:spacing w:val="-1"/>
                <w:sz w:val="24"/>
                <w:szCs w:val="24"/>
                <w:lang w:eastAsia="zh-CN"/>
              </w:rPr>
              <w:t>：</w:t>
            </w:r>
            <w:r>
              <w:rPr>
                <w:rFonts w:hint="eastAsia" w:ascii="宋体" w:hAnsi="宋体" w:eastAsia="宋体" w:cs="宋体"/>
                <w:spacing w:val="-1"/>
                <w:sz w:val="24"/>
                <w:szCs w:val="24"/>
              </w:rPr>
              <w:t>+5℃~+40℃</w:t>
            </w:r>
            <w:r>
              <w:rPr>
                <w:rFonts w:hint="eastAsia" w:cs="宋体"/>
                <w:spacing w:val="-1"/>
                <w:sz w:val="24"/>
                <w:szCs w:val="24"/>
                <w:lang w:eastAsia="zh-CN"/>
              </w:rPr>
              <w:t>；</w:t>
            </w:r>
          </w:p>
          <w:p w14:paraId="15049AF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相对湿度</w:t>
            </w:r>
            <w:r>
              <w:rPr>
                <w:rFonts w:hint="eastAsia" w:cs="宋体"/>
                <w:spacing w:val="-1"/>
                <w:sz w:val="24"/>
                <w:szCs w:val="24"/>
                <w:lang w:eastAsia="zh-CN"/>
              </w:rPr>
              <w:t>：</w:t>
            </w:r>
            <w:r>
              <w:rPr>
                <w:rFonts w:hint="eastAsia" w:ascii="宋体" w:hAnsi="宋体" w:eastAsia="宋体" w:cs="宋体"/>
                <w:spacing w:val="-1"/>
                <w:sz w:val="24"/>
                <w:szCs w:val="24"/>
              </w:rPr>
              <w:t>5%~90%(非冷凝)</w:t>
            </w:r>
            <w:r>
              <w:rPr>
                <w:rFonts w:hint="eastAsia" w:cs="宋体"/>
                <w:spacing w:val="-1"/>
                <w:sz w:val="24"/>
                <w:szCs w:val="24"/>
                <w:lang w:eastAsia="zh-CN"/>
              </w:rPr>
              <w:t>，</w:t>
            </w:r>
            <w:r>
              <w:rPr>
                <w:rFonts w:hint="eastAsia" w:ascii="宋体" w:hAnsi="宋体" w:eastAsia="宋体" w:cs="宋体"/>
                <w:spacing w:val="-1"/>
                <w:sz w:val="24"/>
                <w:szCs w:val="24"/>
              </w:rPr>
              <w:t>大气压</w:t>
            </w:r>
            <w:r>
              <w:rPr>
                <w:rFonts w:hint="eastAsia" w:cs="宋体"/>
                <w:spacing w:val="-1"/>
                <w:sz w:val="24"/>
                <w:szCs w:val="24"/>
                <w:lang w:eastAsia="zh-CN"/>
              </w:rPr>
              <w:t>：</w:t>
            </w:r>
            <w:r>
              <w:rPr>
                <w:rFonts w:hint="eastAsia" w:ascii="宋体" w:hAnsi="宋体" w:eastAsia="宋体" w:cs="宋体"/>
                <w:spacing w:val="-1"/>
                <w:sz w:val="24"/>
                <w:szCs w:val="24"/>
              </w:rPr>
              <w:t>96 kPa~106 kPa</w:t>
            </w:r>
            <w:r>
              <w:rPr>
                <w:rFonts w:hint="eastAsia" w:cs="宋体"/>
                <w:spacing w:val="-1"/>
                <w:sz w:val="24"/>
                <w:szCs w:val="24"/>
                <w:lang w:eastAsia="zh-CN"/>
              </w:rPr>
              <w:t>；</w:t>
            </w:r>
          </w:p>
          <w:p w14:paraId="75C4E8A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电源：锂电池(可充电)DC12V</w:t>
            </w:r>
            <w:r>
              <w:rPr>
                <w:rFonts w:hint="eastAsia" w:cs="宋体"/>
                <w:spacing w:val="-1"/>
                <w:sz w:val="24"/>
                <w:szCs w:val="24"/>
                <w:lang w:eastAsia="zh-CN"/>
              </w:rPr>
              <w:t>；</w:t>
            </w:r>
          </w:p>
          <w:p w14:paraId="3665481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测量范围：尿素含量(质量分 数)0%~50%</w:t>
            </w:r>
            <w:r>
              <w:rPr>
                <w:rFonts w:hint="eastAsia" w:cs="宋体"/>
                <w:spacing w:val="-1"/>
                <w:sz w:val="24"/>
                <w:szCs w:val="24"/>
                <w:lang w:eastAsia="zh-CN"/>
              </w:rPr>
              <w:t>；</w:t>
            </w:r>
          </w:p>
          <w:p w14:paraId="20A03F9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温度：0℃~50℃</w:t>
            </w:r>
            <w:r>
              <w:rPr>
                <w:rFonts w:hint="eastAsia" w:cs="宋体"/>
                <w:spacing w:val="-1"/>
                <w:sz w:val="24"/>
                <w:szCs w:val="24"/>
                <w:lang w:eastAsia="zh-CN"/>
              </w:rPr>
              <w:t>；</w:t>
            </w:r>
          </w:p>
          <w:p w14:paraId="55930E9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分辨率：尿素含量(质量分数)0.1%</w:t>
            </w:r>
            <w:r>
              <w:rPr>
                <w:rFonts w:hint="eastAsia" w:cs="宋体"/>
                <w:spacing w:val="-1"/>
                <w:sz w:val="24"/>
                <w:szCs w:val="24"/>
                <w:lang w:eastAsia="zh-CN"/>
              </w:rPr>
              <w:t>；</w:t>
            </w:r>
          </w:p>
          <w:p w14:paraId="31AEA9A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温度：0.1℃</w:t>
            </w:r>
            <w:r>
              <w:rPr>
                <w:rFonts w:hint="eastAsia" w:cs="宋体"/>
                <w:spacing w:val="-1"/>
                <w:sz w:val="24"/>
                <w:szCs w:val="24"/>
                <w:lang w:eastAsia="zh-CN"/>
              </w:rPr>
              <w:t>；</w:t>
            </w:r>
          </w:p>
          <w:p w14:paraId="3743196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精度：尿素含量(质量分数)±0.2%</w:t>
            </w:r>
            <w:r>
              <w:rPr>
                <w:rFonts w:hint="eastAsia" w:cs="宋体"/>
                <w:spacing w:val="-1"/>
                <w:sz w:val="24"/>
                <w:szCs w:val="24"/>
                <w:lang w:eastAsia="zh-CN"/>
              </w:rPr>
              <w:t>；</w:t>
            </w:r>
          </w:p>
          <w:p w14:paraId="29031A4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温度：±0.5℃</w:t>
            </w:r>
            <w:r>
              <w:rPr>
                <w:rFonts w:hint="eastAsia" w:cs="宋体"/>
                <w:spacing w:val="-1"/>
                <w:sz w:val="24"/>
                <w:szCs w:val="24"/>
                <w:lang w:eastAsia="zh-CN"/>
              </w:rPr>
              <w:t>。</w:t>
            </w:r>
          </w:p>
          <w:p w14:paraId="3E50EB0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三、移动源执法通用车载诊断仪</w:t>
            </w:r>
          </w:p>
          <w:p w14:paraId="325A734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w:t>
            </w:r>
            <w:r>
              <w:rPr>
                <w:rFonts w:hint="eastAsia" w:cs="宋体"/>
                <w:spacing w:val="-1"/>
                <w:sz w:val="24"/>
                <w:szCs w:val="24"/>
                <w:lang w:val="en-US" w:eastAsia="zh-CN"/>
              </w:rPr>
              <w:t>.</w:t>
            </w:r>
            <w:r>
              <w:rPr>
                <w:rFonts w:hint="eastAsia" w:ascii="宋体" w:hAnsi="宋体" w:eastAsia="宋体" w:cs="宋体"/>
                <w:spacing w:val="-1"/>
                <w:sz w:val="24"/>
                <w:szCs w:val="24"/>
              </w:rPr>
              <w:t>智能、易用、专业、高性能等特点 ：</w:t>
            </w:r>
          </w:p>
          <w:p w14:paraId="6C99DBF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w:t>
            </w:r>
            <w:r>
              <w:rPr>
                <w:rFonts w:hint="eastAsia" w:cs="宋体"/>
                <w:spacing w:val="-1"/>
                <w:sz w:val="24"/>
                <w:szCs w:val="24"/>
                <w:lang w:val="en-US" w:eastAsia="zh-CN"/>
              </w:rPr>
              <w:t>.</w:t>
            </w:r>
            <w:r>
              <w:rPr>
                <w:rFonts w:hint="eastAsia" w:ascii="宋体" w:hAnsi="宋体" w:eastAsia="宋体" w:cs="宋体"/>
                <w:spacing w:val="-1"/>
                <w:sz w:val="24"/>
                <w:szCs w:val="24"/>
              </w:rPr>
              <w:t>该设备通过车辆诊断接口对车辆 OBD系统进行数据读取并检查，满足新国标对汽车排放相关要求，适用于环保检测新标准中规定的新车下线检验、注册登记和在用车辆检验(含监督抽查)等标准要求。</w:t>
            </w:r>
          </w:p>
          <w:p w14:paraId="5945A16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cs="宋体"/>
                <w:spacing w:val="-1"/>
                <w:sz w:val="24"/>
                <w:szCs w:val="24"/>
                <w:lang w:val="en-US" w:eastAsia="zh-CN"/>
              </w:rPr>
              <w:t>.</w:t>
            </w:r>
            <w:r>
              <w:rPr>
                <w:rFonts w:hint="eastAsia" w:ascii="宋体" w:hAnsi="宋体" w:eastAsia="宋体" w:cs="宋体"/>
                <w:spacing w:val="-1"/>
                <w:sz w:val="24"/>
                <w:szCs w:val="24"/>
              </w:rPr>
              <w:t>OBD诊断仪可以与非道路平板软件系统集成使用。</w:t>
            </w:r>
          </w:p>
          <w:p w14:paraId="4B72795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技术参数</w:t>
            </w:r>
            <w:r>
              <w:rPr>
                <w:rFonts w:hint="eastAsia" w:cs="宋体"/>
                <w:spacing w:val="-1"/>
                <w:sz w:val="24"/>
                <w:szCs w:val="24"/>
                <w:lang w:eastAsia="zh-CN"/>
              </w:rPr>
              <w:t>：</w:t>
            </w:r>
          </w:p>
          <w:p w14:paraId="0577C77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处理器Cortex -M3 频率72MH</w:t>
            </w:r>
            <w:r>
              <w:rPr>
                <w:rFonts w:hint="eastAsia" w:cs="宋体"/>
                <w:spacing w:val="-1"/>
                <w:sz w:val="24"/>
                <w:szCs w:val="24"/>
                <w:lang w:val="en-US" w:eastAsia="zh-CN"/>
              </w:rPr>
              <w:t>z；</w:t>
            </w:r>
          </w:p>
          <w:p w14:paraId="7EF43EF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蓝牙V2.1+EDR,BT2.0&amp;BT4.0 内存128KB</w:t>
            </w:r>
            <w:r>
              <w:rPr>
                <w:rFonts w:hint="eastAsia" w:cs="宋体"/>
                <w:spacing w:val="-1"/>
                <w:sz w:val="24"/>
                <w:szCs w:val="24"/>
                <w:lang w:eastAsia="zh-CN"/>
              </w:rPr>
              <w:t>；</w:t>
            </w:r>
          </w:p>
          <w:p w14:paraId="725381B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四、工业内窥镜</w:t>
            </w:r>
          </w:p>
          <w:p w14:paraId="6B4A777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1.7寸高清显示器，分辨率：1024*600；</w:t>
            </w:r>
          </w:p>
          <w:p w14:paraId="132DA56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2.清晰度：1200线CVBS HD摄像机；</w:t>
            </w:r>
          </w:p>
          <w:p w14:paraId="3665AC9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3.摄像机直径：≤17MM，不锈钢外壳；</w:t>
            </w:r>
          </w:p>
          <w:p w14:paraId="4C856EC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4.LED：8颗1W 亮度可调节；</w:t>
            </w:r>
          </w:p>
          <w:p w14:paraId="7DA7ACA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5.电池：锂电池,12V4500MAH,连续工作约8小时；</w:t>
            </w:r>
          </w:p>
          <w:p w14:paraId="51BAC10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6.防水等级：IP68；</w:t>
            </w:r>
          </w:p>
          <w:p w14:paraId="7F726A3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7.配件：显示器+摄像头+五金盘+纤维电缆5MM+保护套+电池盒+充电器+转接线+螺丝刀+说明书+铝箱；</w:t>
            </w:r>
          </w:p>
          <w:p w14:paraId="0D45FBD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8.包装尺寸：铝箱尺寸：≤410*370*180mm，包装尺寸：≤425* 415*195mm；</w:t>
            </w:r>
          </w:p>
          <w:p w14:paraId="69E5DE6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
                <w:sz w:val="24"/>
                <w:szCs w:val="24"/>
                <w:lang w:val="en-US" w:eastAsia="zh-CN"/>
              </w:rPr>
            </w:pPr>
            <w:r>
              <w:rPr>
                <w:rFonts w:hint="eastAsia" w:cs="宋体"/>
                <w:spacing w:val="-1"/>
                <w:sz w:val="24"/>
                <w:szCs w:val="24"/>
                <w:lang w:val="en-US" w:eastAsia="zh-CN"/>
              </w:rPr>
              <w:t>9.功能：录像/计米器/WIFI热点/17MM-512HZ发射器/定位接收器/(另选加配)。</w:t>
            </w:r>
          </w:p>
        </w:tc>
        <w:tc>
          <w:tcPr>
            <w:tcW w:w="362" w:type="pct"/>
            <w:vAlign w:val="center"/>
          </w:tcPr>
          <w:p w14:paraId="5F0EDE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853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90" w:type="pct"/>
            <w:vMerge w:val="restart"/>
            <w:vAlign w:val="center"/>
          </w:tcPr>
          <w:p w14:paraId="16A5247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710" w:type="pct"/>
            <w:vMerge w:val="restart"/>
            <w:vAlign w:val="center"/>
          </w:tcPr>
          <w:p w14:paraId="12EDDE2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移动执法包</w:t>
            </w:r>
          </w:p>
        </w:tc>
        <w:tc>
          <w:tcPr>
            <w:tcW w:w="3637" w:type="pct"/>
            <w:vAlign w:val="top"/>
          </w:tcPr>
          <w:p w14:paraId="7368FC7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pacing w:val="-12"/>
                <w:sz w:val="24"/>
                <w:szCs w:val="24"/>
              </w:rPr>
            </w:pPr>
            <w:r>
              <w:rPr>
                <w:rFonts w:hint="eastAsia" w:ascii="宋体" w:hAnsi="宋体" w:eastAsia="宋体" w:cs="宋体"/>
                <w:sz w:val="24"/>
                <w:szCs w:val="24"/>
              </w:rPr>
              <w:t>1</w:t>
            </w:r>
            <w:r>
              <w:rPr>
                <w:rFonts w:hint="eastAsia" w:cs="宋体"/>
                <w:sz w:val="24"/>
                <w:szCs w:val="24"/>
                <w:lang w:val="en-US" w:eastAsia="zh-CN"/>
              </w:rPr>
              <w:t>.</w:t>
            </w:r>
            <w:r>
              <w:rPr>
                <w:rFonts w:hint="eastAsia" w:ascii="宋体" w:hAnsi="宋体" w:eastAsia="宋体" w:cs="宋体"/>
                <w:sz w:val="24"/>
                <w:szCs w:val="24"/>
              </w:rPr>
              <w:t>轻薄笔记本电脑，16G内存、1T硬盘。具备现场执法检查数据查询、检查情况记录、执法文书制作、数据上传等功</w:t>
            </w:r>
            <w:r>
              <w:rPr>
                <w:rFonts w:hint="eastAsia" w:ascii="宋体" w:hAnsi="宋体" w:eastAsia="宋体" w:cs="宋体"/>
                <w:spacing w:val="-12"/>
                <w:sz w:val="24"/>
                <w:szCs w:val="24"/>
              </w:rPr>
              <w:t>能</w:t>
            </w:r>
            <w:r>
              <w:rPr>
                <w:rFonts w:hint="eastAsia" w:ascii="宋体" w:hAnsi="宋体" w:eastAsia="宋体" w:cs="宋体"/>
                <w:spacing w:val="-75"/>
                <w:sz w:val="24"/>
                <w:szCs w:val="24"/>
              </w:rPr>
              <w:t xml:space="preserve"> </w:t>
            </w:r>
            <w:r>
              <w:rPr>
                <w:rFonts w:hint="eastAsia" w:ascii="宋体" w:hAnsi="宋体" w:eastAsia="宋体" w:cs="宋体"/>
                <w:spacing w:val="-12"/>
                <w:sz w:val="24"/>
                <w:szCs w:val="24"/>
              </w:rPr>
              <w:t>。</w:t>
            </w:r>
          </w:p>
          <w:p w14:paraId="2D664C8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2"/>
                <w:sz w:val="24"/>
                <w:szCs w:val="24"/>
                <w:lang w:val="en-US" w:eastAsia="zh-CN"/>
              </w:rPr>
            </w:pPr>
            <w:r>
              <w:rPr>
                <w:rFonts w:hint="eastAsia" w:ascii="宋体" w:hAnsi="宋体" w:eastAsia="宋体" w:cs="宋体"/>
                <w:spacing w:val="-12"/>
                <w:sz w:val="24"/>
                <w:szCs w:val="24"/>
                <w:lang w:val="en-US" w:eastAsia="zh-CN"/>
              </w:rPr>
              <w:t>屏幕色彩P3</w:t>
            </w:r>
            <w:r>
              <w:rPr>
                <w:rFonts w:hint="eastAsia" w:cs="宋体"/>
                <w:spacing w:val="-12"/>
                <w:sz w:val="24"/>
                <w:szCs w:val="24"/>
                <w:lang w:val="en-US" w:eastAsia="zh-CN"/>
              </w:rPr>
              <w:t>，</w:t>
            </w:r>
            <w:r>
              <w:rPr>
                <w:rFonts w:hint="eastAsia" w:ascii="宋体" w:hAnsi="宋体" w:eastAsia="宋体" w:cs="宋体"/>
                <w:spacing w:val="-12"/>
                <w:sz w:val="24"/>
                <w:szCs w:val="24"/>
                <w:lang w:val="en-US" w:eastAsia="zh-CN"/>
              </w:rPr>
              <w:t>屏幕类型OLED</w:t>
            </w:r>
            <w:r>
              <w:rPr>
                <w:rFonts w:hint="eastAsia" w:cs="宋体"/>
                <w:spacing w:val="-12"/>
                <w:sz w:val="24"/>
                <w:szCs w:val="24"/>
                <w:lang w:val="en-US" w:eastAsia="zh-CN"/>
              </w:rPr>
              <w:t>，</w:t>
            </w:r>
            <w:r>
              <w:rPr>
                <w:rFonts w:hint="eastAsia" w:ascii="宋体" w:hAnsi="宋体" w:eastAsia="宋体" w:cs="宋体"/>
                <w:spacing w:val="-12"/>
                <w:sz w:val="24"/>
                <w:szCs w:val="24"/>
                <w:lang w:val="en-US" w:eastAsia="zh-CN"/>
              </w:rPr>
              <w:t>屏幕尺寸14.2英寸</w:t>
            </w:r>
            <w:r>
              <w:rPr>
                <w:rFonts w:hint="eastAsia" w:cs="宋体"/>
                <w:spacing w:val="-12"/>
                <w:sz w:val="24"/>
                <w:szCs w:val="24"/>
                <w:lang w:val="en-US" w:eastAsia="zh-CN"/>
              </w:rPr>
              <w:t>，分辨率2880×1920，电池容量70Wh (额定容量），机身重量约1.31kg，CPU核数14核，CPU主频：性能核：基础频率1.2GHz，最高频率4.5GHz；能效核：基础频率0.7GHz，最高频率3.6GHz；低功耗高效内核：基础频率0.7GHz，最高频率2.5GHz；电源适配器65W USB-C一体式电源适配器；</w:t>
            </w:r>
          </w:p>
          <w:p w14:paraId="2B77F0A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cs="宋体"/>
                <w:spacing w:val="-12"/>
                <w:sz w:val="24"/>
                <w:szCs w:val="24"/>
                <w:lang w:val="en-US" w:eastAsia="zh-CN"/>
              </w:rPr>
            </w:pPr>
            <w:r>
              <w:rPr>
                <w:rFonts w:hint="eastAsia" w:cs="宋体"/>
                <w:spacing w:val="-12"/>
                <w:sz w:val="24"/>
                <w:szCs w:val="24"/>
                <w:lang w:val="en-US" w:eastAsia="zh-CN"/>
              </w:rPr>
              <w:t>包装清单PC×1，USB-C电源适配器(适配器和充电线一体式连接) × 1，快速指南 × 1；</w:t>
            </w:r>
          </w:p>
          <w:p w14:paraId="78DF9FE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cs="宋体"/>
                <w:sz w:val="24"/>
                <w:szCs w:val="24"/>
                <w:lang w:val="en-US" w:eastAsia="zh-CN"/>
              </w:rPr>
              <w:t>.</w:t>
            </w:r>
            <w:r>
              <w:rPr>
                <w:rFonts w:hint="eastAsia" w:ascii="宋体" w:hAnsi="宋体" w:eastAsia="宋体" w:cs="宋体"/>
                <w:sz w:val="24"/>
                <w:szCs w:val="24"/>
              </w:rPr>
              <w:t>便携式打印机，具备A4纸打印功能(可根据需</w:t>
            </w:r>
            <w:r>
              <w:rPr>
                <w:rFonts w:hint="eastAsia" w:ascii="宋体" w:hAnsi="宋体" w:eastAsia="宋体" w:cs="宋体"/>
                <w:spacing w:val="-1"/>
                <w:sz w:val="24"/>
                <w:szCs w:val="24"/>
              </w:rPr>
              <w:t>要增配彩色</w:t>
            </w:r>
            <w:r>
              <w:rPr>
                <w:rFonts w:hint="eastAsia" w:ascii="宋体" w:hAnsi="宋体" w:eastAsia="宋体" w:cs="宋体"/>
                <w:sz w:val="24"/>
                <w:szCs w:val="24"/>
              </w:rPr>
              <w:t>打印、扫描、复印等功能),可通过蓝牙无线或有线等形式与笔记本电脑及执法终端连接。</w:t>
            </w:r>
          </w:p>
          <w:p w14:paraId="284A033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最高打印分辨率：5760x1440 dpi</w:t>
            </w:r>
            <w:r>
              <w:rPr>
                <w:rFonts w:hint="eastAsia" w:cs="宋体"/>
                <w:sz w:val="24"/>
                <w:szCs w:val="24"/>
                <w:lang w:val="en-US" w:eastAsia="zh-CN"/>
              </w:rPr>
              <w:t>；</w:t>
            </w:r>
          </w:p>
          <w:p w14:paraId="31E0DBB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打印机语言：ESC/P-R</w:t>
            </w:r>
            <w:r>
              <w:rPr>
                <w:rFonts w:hint="eastAsia" w:cs="宋体"/>
                <w:sz w:val="24"/>
                <w:szCs w:val="24"/>
                <w:lang w:val="en-US" w:eastAsia="zh-CN"/>
              </w:rPr>
              <w:t>；</w:t>
            </w:r>
          </w:p>
          <w:p w14:paraId="1C9D6D6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打印速度：</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黑白约7ipm, 彩色约4ipm (A4,普通模式)*1；</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黑白约14ppm, 彩色约11ppm（A4,草稿模式）*2</w:t>
            </w:r>
            <w:r>
              <w:rPr>
                <w:rFonts w:hint="eastAsia" w:cs="宋体"/>
                <w:sz w:val="24"/>
                <w:szCs w:val="24"/>
                <w:lang w:val="en-US" w:eastAsia="zh-CN"/>
              </w:rPr>
              <w:t>；</w:t>
            </w:r>
          </w:p>
          <w:p w14:paraId="3C9CA51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打印机接口</w:t>
            </w:r>
            <w:r>
              <w:rPr>
                <w:rFonts w:hint="eastAsia" w:cs="宋体"/>
                <w:sz w:val="24"/>
                <w:szCs w:val="24"/>
                <w:lang w:val="en-US" w:eastAsia="zh-CN"/>
              </w:rPr>
              <w:t>：</w:t>
            </w:r>
          </w:p>
          <w:p w14:paraId="6455484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USB ：高速USB</w:t>
            </w:r>
            <w:r>
              <w:rPr>
                <w:rFonts w:hint="eastAsia" w:cs="宋体"/>
                <w:sz w:val="24"/>
                <w:szCs w:val="24"/>
                <w:lang w:val="en-US" w:eastAsia="zh-CN"/>
              </w:rPr>
              <w:t>；</w:t>
            </w:r>
          </w:p>
          <w:p w14:paraId="4B6F5F7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无线接口 ：IEEE802.11b/g/n, IEEE802.11a/n/ac</w:t>
            </w:r>
            <w:r>
              <w:rPr>
                <w:rFonts w:hint="eastAsia" w:cs="宋体"/>
                <w:sz w:val="24"/>
                <w:szCs w:val="24"/>
                <w:lang w:val="en-US" w:eastAsia="zh-CN"/>
              </w:rPr>
              <w:t>；</w:t>
            </w:r>
          </w:p>
          <w:p w14:paraId="5EE7FE2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Wi-Fi Direct：支持</w:t>
            </w:r>
            <w:r>
              <w:rPr>
                <w:rFonts w:hint="eastAsia" w:cs="宋体"/>
                <w:sz w:val="24"/>
                <w:szCs w:val="24"/>
                <w:lang w:val="en-US" w:eastAsia="zh-CN"/>
              </w:rPr>
              <w:t>；</w:t>
            </w:r>
          </w:p>
          <w:p w14:paraId="2305AA6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网络协议：TCP/IPv4, TCP/IPv6</w:t>
            </w:r>
            <w:r>
              <w:rPr>
                <w:rFonts w:hint="eastAsia" w:cs="宋体"/>
                <w:sz w:val="24"/>
                <w:szCs w:val="24"/>
                <w:lang w:val="en-US" w:eastAsia="zh-CN"/>
              </w:rPr>
              <w:t>；</w:t>
            </w:r>
          </w:p>
          <w:p w14:paraId="7949385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cs="宋体"/>
                <w:sz w:val="24"/>
                <w:szCs w:val="24"/>
                <w:lang w:val="en-US" w:eastAsia="zh-CN"/>
              </w:rPr>
            </w:pPr>
            <w:r>
              <w:rPr>
                <w:rFonts w:hint="eastAsia" w:cs="宋体"/>
                <w:sz w:val="24"/>
                <w:szCs w:val="24"/>
                <w:lang w:val="en-US" w:eastAsia="zh-CN"/>
              </w:rPr>
              <w:t>3.移动执法包，手提便携式，大容量，主副袋设计，全包根据执法装备的特点设计，不同部位甄选用料，集防水、缓震、散热于一身，咬齿内藏，整齐美观，顺滑耐用，不易爆开，尺寸：约40*30*6cm，可按需印制执法标识(专用标识及相应文字)。</w:t>
            </w:r>
          </w:p>
        </w:tc>
        <w:tc>
          <w:tcPr>
            <w:tcW w:w="362" w:type="pct"/>
            <w:vAlign w:val="center"/>
          </w:tcPr>
          <w:p w14:paraId="12979A2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23</w:t>
            </w:r>
          </w:p>
        </w:tc>
      </w:tr>
      <w:tr w14:paraId="7E0F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290" w:type="pct"/>
            <w:vMerge w:val="continue"/>
            <w:vAlign w:val="center"/>
          </w:tcPr>
          <w:p w14:paraId="26406F8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710" w:type="pct"/>
            <w:vMerge w:val="continue"/>
            <w:vAlign w:val="center"/>
          </w:tcPr>
          <w:p w14:paraId="2C495CD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p>
        </w:tc>
        <w:tc>
          <w:tcPr>
            <w:tcW w:w="3637" w:type="pct"/>
            <w:vAlign w:val="top"/>
          </w:tcPr>
          <w:p w14:paraId="4E0D9B3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cs="宋体"/>
                <w:sz w:val="24"/>
                <w:szCs w:val="24"/>
                <w:lang w:val="en-US" w:eastAsia="zh-CN"/>
              </w:rPr>
            </w:pPr>
            <w:r>
              <w:rPr>
                <w:rFonts w:hint="eastAsia" w:cs="宋体"/>
                <w:sz w:val="24"/>
                <w:szCs w:val="24"/>
                <w:lang w:val="en-US" w:eastAsia="zh-CN"/>
              </w:rPr>
              <w:t>适配于拟采购的便携式打印机的耗材，每套包含黑色墨盒1个、彩色墨盒个和废墨盒1个。</w:t>
            </w:r>
          </w:p>
        </w:tc>
        <w:tc>
          <w:tcPr>
            <w:tcW w:w="362" w:type="pct"/>
            <w:vAlign w:val="center"/>
          </w:tcPr>
          <w:p w14:paraId="712AB2F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sz w:val="24"/>
                <w:szCs w:val="24"/>
                <w:lang w:val="en-US" w:eastAsia="zh-CN"/>
              </w:rPr>
            </w:pPr>
            <w:r>
              <w:rPr>
                <w:rFonts w:hint="eastAsia" w:cs="宋体"/>
                <w:sz w:val="24"/>
                <w:szCs w:val="24"/>
                <w:lang w:val="en-US" w:eastAsia="zh-CN"/>
              </w:rPr>
              <w:t>100</w:t>
            </w:r>
          </w:p>
        </w:tc>
      </w:tr>
      <w:tr w14:paraId="04B55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290" w:type="pct"/>
            <w:vAlign w:val="center"/>
          </w:tcPr>
          <w:p w14:paraId="4F76800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710" w:type="pct"/>
            <w:vAlign w:val="center"/>
          </w:tcPr>
          <w:p w14:paraId="324731D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无人机</w:t>
            </w:r>
          </w:p>
        </w:tc>
        <w:tc>
          <w:tcPr>
            <w:tcW w:w="3637" w:type="pct"/>
            <w:vAlign w:val="top"/>
          </w:tcPr>
          <w:p w14:paraId="6A558AE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一、无人机主机</w:t>
            </w:r>
          </w:p>
          <w:p w14:paraId="1FB4CE5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1.最大起飞重量：≤1430 g；</w:t>
            </w:r>
          </w:p>
          <w:p w14:paraId="5D7A171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2.折叠后尺寸（长×宽×高）：≤261×114×139mm；</w:t>
            </w:r>
          </w:p>
          <w:p w14:paraId="7EC5FA7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3.对角线轴距：≤440 mm；</w:t>
            </w:r>
          </w:p>
          <w:p w14:paraId="4D60519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4.最大信号有效距离（无干扰、无遮挡）：≥25km；</w:t>
            </w:r>
          </w:p>
          <w:p w14:paraId="4C890B4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5.最长飞行时间：≥49 分钟；</w:t>
            </w:r>
          </w:p>
          <w:p w14:paraId="78F19C8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6.最大可抗风速：≥12m/s；</w:t>
            </w:r>
          </w:p>
          <w:p w14:paraId="6B29623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7.全向感知系统：飞行器的前、后、左、右、上均具备双目视觉避障传感器，下方具备三维红外传感器，能够在探测到障碍物时在App上进行提醒，并自动减速刹车或绕行；</w:t>
            </w:r>
          </w:p>
          <w:p w14:paraId="53B1C2B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8.单北斗定位：支持单北斗定位模式；</w:t>
            </w:r>
          </w:p>
          <w:p w14:paraId="1961C57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9.飞行器自检功能：具备飞行器自检功能；</w:t>
            </w:r>
          </w:p>
          <w:p w14:paraId="46C684B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10.低电量自动返航：具备低电量自动返航功能；</w:t>
            </w:r>
          </w:p>
          <w:p w14:paraId="6E06561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11.信号丢失自动返航：具备信号丢失自动返航功能；</w:t>
            </w:r>
          </w:p>
          <w:p w14:paraId="0E6C6EF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12.机身险：提供1年的额度内免费维修服务，包括机身损失险、第三方责任险，无人机机身在保额内不限次数免费维修或置换，第三方责任险保额≥100万。</w:t>
            </w:r>
          </w:p>
          <w:p w14:paraId="69B8CD7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二、云台相机</w:t>
            </w:r>
            <w:r>
              <w:rPr>
                <w:rFonts w:hint="eastAsia" w:ascii="宋体" w:hAnsi="宋体" w:eastAsia="宋体" w:cs="宋体"/>
                <w:sz w:val="24"/>
                <w:szCs w:val="24"/>
              </w:rPr>
              <w:tab/>
            </w:r>
          </w:p>
          <w:p w14:paraId="075CF1F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1.相机类型：具有长焦可见光、中长焦可见光、广角可见光和红外热成像相机；</w:t>
            </w:r>
          </w:p>
          <w:p w14:paraId="5BFF2AB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2.广角相机CMOS：1/1.3英寸；</w:t>
            </w:r>
          </w:p>
          <w:p w14:paraId="48FD9F5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3.广角相机像素：具备广角相机，有效像素不低于4800万；</w:t>
            </w:r>
          </w:p>
          <w:p w14:paraId="7D5E539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4.中长焦相机CMOS：具备长焦相机，相机CMOS不低于1/1.5英寸；</w:t>
            </w:r>
          </w:p>
          <w:p w14:paraId="7D68191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5.中长焦相机像素：像素数不低于4800万；</w:t>
            </w:r>
          </w:p>
          <w:p w14:paraId="680DB1B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6.长焦相机CMOS：具备长焦相机，相机CMOS不低于1/1.3英寸；</w:t>
            </w:r>
          </w:p>
          <w:p w14:paraId="4F0C9B1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7.长焦相机像素：像素数不低于4800万；</w:t>
            </w:r>
          </w:p>
          <w:p w14:paraId="7146F10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8.可见光相机变焦倍数：变焦倍数不低于112倍；</w:t>
            </w:r>
          </w:p>
          <w:p w14:paraId="0B8A6B4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9.红外传感器分辨率：≥640*512，超分模式≥1280*1024；</w:t>
            </w:r>
          </w:p>
          <w:p w14:paraId="60389A2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10.红外传感器帧率：30Hz；</w:t>
            </w:r>
          </w:p>
          <w:p w14:paraId="50C610F4">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11.红外热成像测温方式：支持点测温和区域测温；</w:t>
            </w:r>
          </w:p>
          <w:p w14:paraId="257CD40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12.红外热成像相机变焦倍数：支持28倍数码变焦；</w:t>
            </w:r>
          </w:p>
          <w:p w14:paraId="3B99077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13.变焦方式：支持可见光与红外热成像联动变焦；</w:t>
            </w:r>
          </w:p>
          <w:p w14:paraId="3082C9A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14.稳定系统：具备三轴机械增稳云台（俯仰、横滚、平移）；</w:t>
            </w:r>
          </w:p>
          <w:p w14:paraId="791F897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15.可见光相机视频：可见光相机支持4k30p视频录制；</w:t>
            </w:r>
          </w:p>
          <w:p w14:paraId="4B0ABF2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16.激光测距模块：最远正入射量程1800m；</w:t>
            </w:r>
          </w:p>
          <w:p w14:paraId="65257E2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17.红外补光：支持近红外补光灯</w:t>
            </w:r>
            <w:r>
              <w:rPr>
                <w:rFonts w:hint="eastAsia" w:cs="宋体"/>
                <w:sz w:val="24"/>
                <w:szCs w:val="24"/>
                <w:lang w:eastAsia="zh-CN"/>
              </w:rPr>
              <w:t>。</w:t>
            </w:r>
          </w:p>
          <w:p w14:paraId="4A37235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三、软件功能</w:t>
            </w:r>
            <w:r>
              <w:rPr>
                <w:rFonts w:hint="eastAsia" w:ascii="宋体" w:hAnsi="宋体" w:eastAsia="宋体" w:cs="宋体"/>
                <w:sz w:val="24"/>
                <w:szCs w:val="24"/>
              </w:rPr>
              <w:tab/>
            </w:r>
          </w:p>
          <w:p w14:paraId="440EF17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1.航线功能：支持航点、正射、倾斜、航带、仿地等多种航线作业类型；</w:t>
            </w:r>
          </w:p>
          <w:p w14:paraId="20D27AF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2.激光测距信息：支持可见光照片中记录激光测距获取的距离；</w:t>
            </w:r>
          </w:p>
          <w:p w14:paraId="7F33486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3.ADS-B功能</w:t>
            </w:r>
            <w:r>
              <w:rPr>
                <w:rFonts w:hint="eastAsia" w:ascii="宋体" w:hAnsi="宋体" w:eastAsia="宋体" w:cs="宋体"/>
                <w:sz w:val="24"/>
                <w:szCs w:val="24"/>
              </w:rPr>
              <w:tab/>
            </w:r>
            <w:r>
              <w:rPr>
                <w:rFonts w:hint="eastAsia" w:ascii="宋体" w:hAnsi="宋体" w:eastAsia="宋体" w:cs="宋体"/>
                <w:sz w:val="24"/>
                <w:szCs w:val="24"/>
              </w:rPr>
              <w:t>能够接收民航客机的ADS-B广播信息，并能过地面端软件向用户发出附近民航客机预警信息；</w:t>
            </w:r>
          </w:p>
          <w:p w14:paraId="4D86272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4.一键全景：支持一键全景功能；</w:t>
            </w:r>
          </w:p>
          <w:p w14:paraId="0132D9A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5.智能识别功能：可见光支持人车船目标的AI识别；</w:t>
            </w:r>
          </w:p>
          <w:p w14:paraId="63610A2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6.夜景模式：支持全彩夜视、黑白夜视。</w:t>
            </w:r>
          </w:p>
          <w:p w14:paraId="3207FA1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四、配置清单</w:t>
            </w:r>
          </w:p>
          <w:p w14:paraId="15046F4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z w:val="24"/>
                <w:szCs w:val="24"/>
              </w:rPr>
              <w:t>单套数量配置：机身1个、电池</w:t>
            </w:r>
            <w:r>
              <w:rPr>
                <w:rFonts w:hint="eastAsia" w:cs="宋体"/>
                <w:sz w:val="24"/>
                <w:szCs w:val="24"/>
                <w:lang w:val="en-US" w:eastAsia="zh-CN"/>
              </w:rPr>
              <w:t>3</w:t>
            </w:r>
            <w:r>
              <w:rPr>
                <w:rFonts w:hint="eastAsia" w:ascii="宋体" w:hAnsi="宋体" w:eastAsia="宋体" w:cs="宋体"/>
                <w:sz w:val="24"/>
                <w:szCs w:val="24"/>
              </w:rPr>
              <w:t>块、遥控器1个、充电管家1个，增强图传模块</w:t>
            </w:r>
            <w:r>
              <w:rPr>
                <w:rFonts w:hint="eastAsia" w:cs="宋体"/>
                <w:sz w:val="24"/>
                <w:szCs w:val="24"/>
                <w:lang w:val="en-US" w:eastAsia="zh-CN"/>
              </w:rPr>
              <w:t>1个，</w:t>
            </w:r>
            <w:r>
              <w:rPr>
                <w:rFonts w:hint="eastAsia" w:ascii="宋体" w:hAnsi="宋体" w:eastAsia="宋体" w:cs="宋体"/>
                <w:sz w:val="24"/>
                <w:szCs w:val="24"/>
              </w:rPr>
              <w:t>64G内存卡1张，</w:t>
            </w:r>
            <w:r>
              <w:rPr>
                <w:rFonts w:hint="eastAsia" w:cs="宋体"/>
                <w:sz w:val="24"/>
                <w:szCs w:val="24"/>
                <w:lang w:val="en-US" w:eastAsia="zh-CN"/>
              </w:rPr>
              <w:t>物联网卡1张，</w:t>
            </w:r>
            <w:r>
              <w:rPr>
                <w:rFonts w:hint="eastAsia" w:ascii="宋体" w:hAnsi="宋体" w:eastAsia="宋体" w:cs="宋体"/>
                <w:sz w:val="24"/>
                <w:szCs w:val="24"/>
              </w:rPr>
              <w:t>安全箱1个，机身险</w:t>
            </w:r>
            <w:r>
              <w:rPr>
                <w:rFonts w:hint="eastAsia" w:cs="宋体"/>
                <w:sz w:val="24"/>
                <w:szCs w:val="24"/>
                <w:lang w:val="en-US" w:eastAsia="zh-CN"/>
              </w:rPr>
              <w:t>2</w:t>
            </w:r>
            <w:r>
              <w:rPr>
                <w:rFonts w:hint="eastAsia" w:ascii="宋体" w:hAnsi="宋体" w:eastAsia="宋体" w:cs="宋体"/>
                <w:sz w:val="24"/>
                <w:szCs w:val="24"/>
              </w:rPr>
              <w:t>年。</w:t>
            </w:r>
          </w:p>
        </w:tc>
        <w:tc>
          <w:tcPr>
            <w:tcW w:w="362" w:type="pct"/>
            <w:vAlign w:val="center"/>
          </w:tcPr>
          <w:p w14:paraId="11E033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79B1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jc w:val="center"/>
        </w:trPr>
        <w:tc>
          <w:tcPr>
            <w:tcW w:w="290" w:type="pct"/>
            <w:vAlign w:val="center"/>
          </w:tcPr>
          <w:p w14:paraId="3FDA7CA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10</w:t>
            </w:r>
          </w:p>
        </w:tc>
        <w:tc>
          <w:tcPr>
            <w:tcW w:w="710" w:type="pct"/>
            <w:vAlign w:val="center"/>
          </w:tcPr>
          <w:p w14:paraId="3E5CA75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多参数气体检测仪</w:t>
            </w:r>
          </w:p>
        </w:tc>
        <w:tc>
          <w:tcPr>
            <w:tcW w:w="3637" w:type="pct"/>
            <w:vAlign w:val="top"/>
          </w:tcPr>
          <w:p w14:paraId="3936A4C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1.技术参数要求</w:t>
            </w:r>
          </w:p>
          <w:p w14:paraId="65C7515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★(1)每个传感器模块盒可安装不低于 9 只传感器，可挂载不低于 3 个传感器模块盒，不低于 27 只传感器；可根据实际监测需要进行传感器类型调整。（</w:t>
            </w:r>
            <w:r>
              <w:rPr>
                <w:rFonts w:hint="eastAsia" w:cs="宋体"/>
                <w:sz w:val="24"/>
                <w:szCs w:val="24"/>
                <w:lang w:val="en-US" w:eastAsia="zh-CN"/>
              </w:rPr>
              <w:t>提供实物图片等证明材料</w:t>
            </w:r>
            <w:r>
              <w:rPr>
                <w:rFonts w:hint="eastAsia" w:ascii="宋体" w:hAnsi="宋体" w:eastAsia="宋体" w:cs="宋体"/>
                <w:sz w:val="24"/>
                <w:szCs w:val="24"/>
                <w:lang w:val="en-US" w:eastAsia="zh-CN"/>
              </w:rPr>
              <w:t>）</w:t>
            </w:r>
          </w:p>
          <w:p w14:paraId="0DFD474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(2)测量界面可显示：气体种类、瞬时值、STEL、TWA、MAC、电池电量等；</w:t>
            </w:r>
          </w:p>
          <w:p w14:paraId="6C20B96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(3)测量单位能在ppm、umol/mol和mg/m3间切换；</w:t>
            </w:r>
          </w:p>
          <w:p w14:paraId="61A7038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(4)触控显示屏应不小于5寸，无需按键，冬季室外监测时使用人员可以带手套或使用签字笔轻松触控操作；</w:t>
            </w:r>
          </w:p>
          <w:p w14:paraId="5E73D40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★(5)所投产品测量范围满足:氧气 O2:(0-30)%;硫化氢 H2S:(0-500)umol/mol，二氧化硫SO2:(0-150)umol/mol。（提供计量器具型式批准证书扫描件）</w:t>
            </w:r>
          </w:p>
          <w:p w14:paraId="4244DC58">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(6)仪器主机重量小于等于1kg，便携性高，可挂载无人机进行远程监测；</w:t>
            </w:r>
          </w:p>
          <w:p w14:paraId="3D32EE3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(7)可用USB数据线对仪器充电，且仪器应具有U盘导出和蓝牙打印功能；</w:t>
            </w:r>
          </w:p>
          <w:p w14:paraId="017CC8EE">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具有气体浓度超限的声音报警功能；</w:t>
            </w:r>
          </w:p>
          <w:p w14:paraId="0F35F0D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(9)配有GPS和北斗定位双功能；</w:t>
            </w:r>
          </w:p>
          <w:p w14:paraId="08DEDA9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(10)防爆等级≥Exib IIC T4 Gb 且防护等级≥IP68；</w:t>
            </w:r>
          </w:p>
          <w:p w14:paraId="11BC6A9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★(11)具有一体化维保平台，可以设置专属产品档案，定期推送产品信息，自动推送传感器寿命及有效时间提醒；（提供实物图片等证明材料）</w:t>
            </w:r>
          </w:p>
          <w:p w14:paraId="11889EE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仪器标配有多参数气体监管平台，用户可在平台上实时查看各多参数气体检测仪的数据信息，并自动生成执法区域各监测点浓度曲线分布图；</w:t>
            </w:r>
          </w:p>
          <w:p w14:paraId="0C7F1712">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(13)多参数气体监管平台可同时接收不低于50台设备监测数据。</w:t>
            </w:r>
          </w:p>
          <w:p w14:paraId="3730BBC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2.工作参数要求</w:t>
            </w:r>
          </w:p>
          <w:p w14:paraId="3EBB2906">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(1)负载能力：＞15kPa</w:t>
            </w:r>
          </w:p>
          <w:p w14:paraId="51CCA2D9">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(2)响应时间：≤20s</w:t>
            </w:r>
          </w:p>
          <w:p w14:paraId="7478D42F">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(3)数据存储量：＞1万组</w:t>
            </w:r>
          </w:p>
          <w:p w14:paraId="43D92C8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(4)电池工作时间：＞8h</w:t>
            </w:r>
          </w:p>
          <w:p w14:paraId="4AAB050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(5)电源适配器：输入AC100～240V50/60Hz输出DC5V3A</w:t>
            </w:r>
          </w:p>
          <w:p w14:paraId="1F76239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(6)配置传感器参数须满足：</w:t>
            </w:r>
          </w:p>
          <w:p w14:paraId="66BAF92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O2：测量范围(0~30)%VOL，分辨率0.1%VOL，最大允许误差±5% F.S.；</w:t>
            </w:r>
          </w:p>
          <w:p w14:paraId="03F701E3">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NO2：测量范围(0~20)umol/mol，分辨率0.1umol/mol，最大允许误差±5% F.S.；</w:t>
            </w:r>
          </w:p>
          <w:p w14:paraId="7AF261AB">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SO2：测量范围(0-150)umol/mol，分辨率0.1umol/mol，最大允许误差±5% F.S.；</w:t>
            </w:r>
          </w:p>
          <w:p w14:paraId="570F3B1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CO：测量范围(0~1000)umol/mol，分辨率1umol/mol，最大允许误差±10% F.S.；</w:t>
            </w:r>
          </w:p>
          <w:p w14:paraId="25314627">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CH4：测量范围(0~100)%LEL，分辨率1%LEL，最大允许误差±5% F.S.；</w:t>
            </w:r>
          </w:p>
          <w:p w14:paraId="7C4B6CFC">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NH3：测量范围(0~100)umol/mol，分辨率0.1umol/mol，最大允许误差±5% F.S.；</w:t>
            </w:r>
          </w:p>
          <w:p w14:paraId="24788F3A">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Cl2：测量范围(0~10)umol/mol，分辨率0.1umol/mol，最大允许误差±5% F.S.；</w:t>
            </w:r>
          </w:p>
          <w:p w14:paraId="795C423D">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LEL：测量范围(0~100)%LEL，分辨率1%LEL，最大允许误差±5% F.S.；</w:t>
            </w:r>
          </w:p>
          <w:p w14:paraId="6B3630C0">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H2S：测量范围(0~500)umol/mol，分辨率0.1umol/mol，最大允许误差±10% F.S.；</w:t>
            </w:r>
          </w:p>
          <w:p w14:paraId="587BBC2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3.配置要求</w:t>
            </w:r>
          </w:p>
          <w:p w14:paraId="12C39ED1">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宋体" w:hAnsi="宋体" w:eastAsia="宋体" w:cs="宋体"/>
                <w:sz w:val="24"/>
                <w:szCs w:val="24"/>
                <w:lang w:val="en-US"/>
              </w:rPr>
            </w:pPr>
            <w:r>
              <w:rPr>
                <w:rFonts w:hint="eastAsia" w:ascii="宋体" w:hAnsi="宋体" w:eastAsia="宋体" w:cs="宋体"/>
                <w:sz w:val="24"/>
                <w:szCs w:val="24"/>
                <w:lang w:val="en-US" w:eastAsia="zh-CN"/>
              </w:rPr>
              <w:t>主机1台、主机包1个、多参数气体监管平台1套、过滤器一个、充电器1个、数据线（Type-C，2m）1根</w:t>
            </w:r>
          </w:p>
        </w:tc>
        <w:tc>
          <w:tcPr>
            <w:tcW w:w="362" w:type="pct"/>
            <w:vAlign w:val="center"/>
          </w:tcPr>
          <w:p w14:paraId="3E3BB2E5">
            <w:pPr>
              <w:pStyle w:val="3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sz w:val="24"/>
                <w:szCs w:val="24"/>
                <w:lang w:val="en-US" w:eastAsia="zh-CN"/>
              </w:rPr>
            </w:pPr>
            <w:r>
              <w:rPr>
                <w:rFonts w:hint="eastAsia" w:cs="宋体"/>
                <w:sz w:val="24"/>
                <w:szCs w:val="24"/>
                <w:lang w:val="en-US" w:eastAsia="zh-CN"/>
              </w:rPr>
              <w:t>1</w:t>
            </w:r>
          </w:p>
        </w:tc>
      </w:tr>
    </w:tbl>
    <w:p w14:paraId="3DA2AF16">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本项目核心产品为</w:t>
      </w:r>
      <w:r>
        <w:rPr>
          <w:rFonts w:hint="eastAsia" w:ascii="宋体" w:hAnsi="宋体" w:eastAsia="宋体" w:cs="宋体"/>
          <w:sz w:val="24"/>
          <w:szCs w:val="24"/>
          <w:lang w:eastAsia="zh-CN"/>
        </w:rPr>
        <w:t>：</w:t>
      </w:r>
      <w:r>
        <w:rPr>
          <w:rFonts w:hint="eastAsia" w:ascii="宋体" w:hAnsi="宋体" w:cs="宋体"/>
          <w:b/>
          <w:bCs/>
          <w:sz w:val="24"/>
          <w:szCs w:val="24"/>
          <w:lang w:val="en-US" w:eastAsia="zh-CN"/>
        </w:rPr>
        <w:t>执法记录仪、多参数气体检测仪</w:t>
      </w:r>
      <w:r>
        <w:rPr>
          <w:rFonts w:hint="eastAsia" w:ascii="宋体" w:hAnsi="宋体" w:eastAsia="宋体" w:cs="宋体"/>
          <w:b/>
          <w:bCs/>
          <w:sz w:val="24"/>
          <w:szCs w:val="24"/>
        </w:rPr>
        <w:t>。</w:t>
      </w:r>
    </w:p>
    <w:p w14:paraId="10353BF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总体要求：以上所有设备及附件整体质保 </w:t>
      </w:r>
      <w:r>
        <w:rPr>
          <w:rFonts w:hint="eastAsia" w:ascii="宋体" w:hAnsi="宋体" w:cs="宋体"/>
          <w:sz w:val="24"/>
          <w:szCs w:val="24"/>
          <w:lang w:val="en-US" w:eastAsia="zh-CN"/>
        </w:rPr>
        <w:t>3</w:t>
      </w:r>
      <w:r>
        <w:rPr>
          <w:rFonts w:hint="eastAsia" w:ascii="宋体" w:hAnsi="宋体" w:eastAsia="宋体" w:cs="宋体"/>
          <w:sz w:val="24"/>
          <w:szCs w:val="24"/>
        </w:rPr>
        <w:t xml:space="preserve"> 年。</w:t>
      </w:r>
    </w:p>
    <w:p w14:paraId="501D1849">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本项目采购需求中所有参数必须完全响应，其中：1）采购需求中标“★”参数供应商须按要求提供相关证明材料，以供应商提供的相应证明材料及响应文件中“响应情况表”为评审依据；2）采购需求中非标“★”参数，以供应商响应文件中“响应情况表”为评审依据。</w:t>
      </w:r>
    </w:p>
    <w:p w14:paraId="719E4BA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sz w:val="24"/>
          <w:szCs w:val="24"/>
        </w:rPr>
        <w:t>不满足要求的按不实质性响应采购文件处理。</w:t>
      </w:r>
    </w:p>
    <w:p w14:paraId="40E00C14">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2、其他要求</w:t>
      </w:r>
    </w:p>
    <w:p w14:paraId="23E070A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.1交货及验收</w:t>
      </w:r>
    </w:p>
    <w:p w14:paraId="33B2C78B">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（1）供货期：合同签订后 30 个日历天内完成供货安装及调试。</w:t>
      </w:r>
    </w:p>
    <w:p w14:paraId="28A83CF4">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（2）交货地点：六安市长安南路207号六安市生态环境局。</w:t>
      </w:r>
    </w:p>
    <w:p w14:paraId="7BE9ECA2">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（3）验收：设备到货后现场验货。</w:t>
      </w:r>
    </w:p>
    <w:p w14:paraId="0FBB411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.2售后服务 </w:t>
      </w:r>
    </w:p>
    <w:p w14:paraId="2B6A6D82">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（1）产品自交付之日起</w:t>
      </w:r>
      <w:r>
        <w:rPr>
          <w:rFonts w:hint="eastAsia" w:ascii="宋体" w:hAnsi="宋体" w:cs="宋体"/>
          <w:sz w:val="24"/>
          <w:szCs w:val="24"/>
          <w:lang w:val="en-US" w:eastAsia="zh-CN"/>
        </w:rPr>
        <w:t>3</w:t>
      </w:r>
      <w:r>
        <w:rPr>
          <w:rFonts w:hint="eastAsia" w:ascii="宋体" w:hAnsi="宋体" w:eastAsia="宋体" w:cs="宋体"/>
          <w:sz w:val="24"/>
          <w:szCs w:val="24"/>
        </w:rPr>
        <w:t>年内，非人为损坏提供免费质保服务。</w:t>
      </w:r>
    </w:p>
    <w:p w14:paraId="559C1B3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（2）成交供应商须保证所供产品为全新原厂设备，质保期内成交供应商须及时提供免费上门维修、更换非人为损坏零部件服务。</w:t>
      </w:r>
    </w:p>
    <w:p w14:paraId="050CE692">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（3）保质期内仪器出现故障时，成交供应商维保维修人员在接到通知后，2小时内做出应答，48小时内到达现场排除故障。</w:t>
      </w:r>
    </w:p>
    <w:p w14:paraId="0E0AD7F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（4）成交供应商每年提供不少于两次免费上门维保服务。</w:t>
      </w:r>
    </w:p>
    <w:p w14:paraId="17835029">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（5）成交供应商提供终身免费的软件升级服务、应用咨询以及技术帮助。</w:t>
      </w:r>
    </w:p>
    <w:p w14:paraId="75EFEAD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.3技术培训 </w:t>
      </w:r>
    </w:p>
    <w:p w14:paraId="3A22224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培训要确保最终用户熟悉系统设备的原理、构造等，充分掌握仪器维护、校准、正常运行操作的技术知识，能独立解决使用过程中的一般故障，具体要求如下：</w:t>
      </w:r>
    </w:p>
    <w:p w14:paraId="39B72FB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（1）成交供应商须提供满足仪器维护要求的技术培训服务，包括系统的安装、调试、常规操作和管理维护，以及基本的故障诊断与排错，并达到预定的培训目标。</w:t>
      </w:r>
    </w:p>
    <w:p w14:paraId="3BF41E7F">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（2）成交供应商须根据采购人所制定的目标和范围，提出相应的培训内容及计划。 </w:t>
      </w:r>
    </w:p>
    <w:p w14:paraId="1CEF67E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（3）成交供应商须提供技术水平高、质量高的培训服务，培训人员须是仪器生产厂家的资深培训讲师；所有书面资料或电子文档用中文书写，授课形式为中文；培训成果应在培训计划及课程中予以明确说明。 </w:t>
      </w:r>
    </w:p>
    <w:p w14:paraId="11DFFC3B">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（4）仪器培训分现场培训和集中培训，培训参加人数不限。现场培训地点为项目所在地；集中培训地点为仪器生产厂家或指定培训中心，培训时间待定，培训内容包括了解设备结构等深度学习内容。</w:t>
      </w:r>
    </w:p>
    <w:p w14:paraId="5013F110">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sz w:val="28"/>
          <w:szCs w:val="28"/>
          <w:lang w:val="en-US" w:eastAsia="zh-CN"/>
        </w:rPr>
      </w:pPr>
      <w:r>
        <w:rPr>
          <w:rFonts w:hint="eastAsia" w:ascii="宋体" w:hAnsi="宋体" w:eastAsia="宋体" w:cs="宋体"/>
          <w:sz w:val="24"/>
          <w:szCs w:val="24"/>
        </w:rPr>
        <w:t>（5）培训费用包含在成交供应商项目总报价内，培训期间的消费品、技术资料和培训费用均由成交供应商承担。</w:t>
      </w:r>
    </w:p>
    <w:p w14:paraId="3DC5DB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DI0Zjc0ODFhNmE4ZGZiNGI3NzQ4ODAyMzA4MzIifQ=="/>
  </w:docVars>
  <w:rsids>
    <w:rsidRoot w:val="2A8059A8"/>
    <w:rsid w:val="057A0D9C"/>
    <w:rsid w:val="062A73C7"/>
    <w:rsid w:val="07533616"/>
    <w:rsid w:val="08B85A71"/>
    <w:rsid w:val="0ACF7A3C"/>
    <w:rsid w:val="0BBE75D4"/>
    <w:rsid w:val="0D905726"/>
    <w:rsid w:val="0DF4156F"/>
    <w:rsid w:val="0E8E1E51"/>
    <w:rsid w:val="0EE213FB"/>
    <w:rsid w:val="11BA1448"/>
    <w:rsid w:val="15AC24F3"/>
    <w:rsid w:val="161C07AC"/>
    <w:rsid w:val="167F39C7"/>
    <w:rsid w:val="179A0047"/>
    <w:rsid w:val="1823717C"/>
    <w:rsid w:val="184928A3"/>
    <w:rsid w:val="18CC5CC2"/>
    <w:rsid w:val="1B2E379F"/>
    <w:rsid w:val="1F134F6D"/>
    <w:rsid w:val="2237485C"/>
    <w:rsid w:val="23425C7A"/>
    <w:rsid w:val="24460735"/>
    <w:rsid w:val="26265D2B"/>
    <w:rsid w:val="29402E6C"/>
    <w:rsid w:val="2A49779B"/>
    <w:rsid w:val="2A8059A8"/>
    <w:rsid w:val="2C13735F"/>
    <w:rsid w:val="2C49374C"/>
    <w:rsid w:val="2D54576D"/>
    <w:rsid w:val="323D5B84"/>
    <w:rsid w:val="32ED1B2C"/>
    <w:rsid w:val="34BD62BD"/>
    <w:rsid w:val="37EB2E78"/>
    <w:rsid w:val="3A144B44"/>
    <w:rsid w:val="3B035290"/>
    <w:rsid w:val="3D8A6070"/>
    <w:rsid w:val="3DBF30F5"/>
    <w:rsid w:val="40791299"/>
    <w:rsid w:val="417D3786"/>
    <w:rsid w:val="4434176F"/>
    <w:rsid w:val="45AF69C6"/>
    <w:rsid w:val="467509C4"/>
    <w:rsid w:val="4AAD6104"/>
    <w:rsid w:val="4BE30725"/>
    <w:rsid w:val="4E832C5D"/>
    <w:rsid w:val="4F565408"/>
    <w:rsid w:val="54C10199"/>
    <w:rsid w:val="57E47CD9"/>
    <w:rsid w:val="59A317CA"/>
    <w:rsid w:val="5C192DB5"/>
    <w:rsid w:val="5D832219"/>
    <w:rsid w:val="60C303B6"/>
    <w:rsid w:val="645C68FF"/>
    <w:rsid w:val="67ED74A0"/>
    <w:rsid w:val="6D93585A"/>
    <w:rsid w:val="6DF900F4"/>
    <w:rsid w:val="6F1B6A20"/>
    <w:rsid w:val="6FD92B9B"/>
    <w:rsid w:val="7294725C"/>
    <w:rsid w:val="72BE1D16"/>
    <w:rsid w:val="73023CEF"/>
    <w:rsid w:val="745D4A08"/>
    <w:rsid w:val="74E87B3C"/>
    <w:rsid w:val="75607AD3"/>
    <w:rsid w:val="76E84EC7"/>
    <w:rsid w:val="7AA2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style>
  <w:style w:type="paragraph" w:styleId="5">
    <w:name w:val="Body Text"/>
    <w:basedOn w:val="1"/>
    <w:next w:val="1"/>
    <w:autoRedefine/>
    <w:qFormat/>
    <w:uiPriority w:val="0"/>
    <w:pPr>
      <w:spacing w:after="120" w:afterLines="0"/>
    </w:pPr>
  </w:style>
  <w:style w:type="paragraph" w:styleId="6">
    <w:name w:val="Body Text Indent"/>
    <w:basedOn w:val="1"/>
    <w:next w:val="5"/>
    <w:autoRedefine/>
    <w:qFormat/>
    <w:uiPriority w:val="0"/>
    <w:pPr>
      <w:ind w:firstLine="540"/>
    </w:pPr>
    <w:rPr>
      <w:rFonts w:eastAsia="仿宋_GB2312"/>
      <w:sz w:val="28"/>
    </w:rPr>
  </w:style>
  <w:style w:type="paragraph" w:styleId="7">
    <w:name w:val="envelope return"/>
    <w:basedOn w:val="1"/>
    <w:autoRedefine/>
    <w:qFormat/>
    <w:uiPriority w:val="0"/>
    <w:pPr>
      <w:snapToGrid w:val="0"/>
    </w:pPr>
    <w:rPr>
      <w:rFonts w:ascii="Arial" w:hAnsi="Arial"/>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5"/>
    <w:autoRedefine/>
    <w:qFormat/>
    <w:uiPriority w:val="99"/>
    <w:pPr>
      <w:spacing w:line="400" w:lineRule="atLeast"/>
      <w:ind w:firstLine="426"/>
    </w:pPr>
    <w:rPr>
      <w:sz w:val="24"/>
      <w:szCs w:val="20"/>
    </w:rPr>
  </w:style>
  <w:style w:type="paragraph" w:styleId="10">
    <w:name w:val="Body Text First Indent 2"/>
    <w:basedOn w:val="6"/>
    <w:autoRedefine/>
    <w:qFormat/>
    <w:uiPriority w:val="0"/>
    <w:pPr>
      <w:spacing w:after="120"/>
      <w:ind w:left="420" w:leftChars="200" w:firstLine="420" w:firstLineChars="200"/>
    </w:pPr>
    <w:rPr>
      <w:rFonts w:eastAsia="宋体"/>
      <w:sz w:val="21"/>
      <w:szCs w:val="24"/>
    </w:rPr>
  </w:style>
  <w:style w:type="character" w:styleId="13">
    <w:name w:val="FollowedHyperlink"/>
    <w:basedOn w:val="12"/>
    <w:autoRedefine/>
    <w:qFormat/>
    <w:uiPriority w:val="0"/>
    <w:rPr>
      <w:color w:val="800080"/>
      <w:u w:val="none"/>
    </w:rPr>
  </w:style>
  <w:style w:type="character" w:styleId="14">
    <w:name w:val="HTML Definition"/>
    <w:basedOn w:val="12"/>
    <w:autoRedefine/>
    <w:qFormat/>
    <w:uiPriority w:val="0"/>
  </w:style>
  <w:style w:type="character" w:styleId="15">
    <w:name w:val="HTML Typewriter"/>
    <w:basedOn w:val="12"/>
    <w:autoRedefine/>
    <w:qFormat/>
    <w:uiPriority w:val="0"/>
    <w:rPr>
      <w:rFonts w:hint="default" w:ascii="monospace" w:hAnsi="monospace" w:eastAsia="monospace" w:cs="monospace"/>
      <w:sz w:val="20"/>
    </w:rPr>
  </w:style>
  <w:style w:type="character" w:styleId="16">
    <w:name w:val="HTML Acronym"/>
    <w:basedOn w:val="12"/>
    <w:autoRedefine/>
    <w:qFormat/>
    <w:uiPriority w:val="0"/>
  </w:style>
  <w:style w:type="character" w:styleId="17">
    <w:name w:val="HTML Variable"/>
    <w:basedOn w:val="12"/>
    <w:autoRedefine/>
    <w:qFormat/>
    <w:uiPriority w:val="0"/>
  </w:style>
  <w:style w:type="character" w:styleId="18">
    <w:name w:val="Hyperlink"/>
    <w:basedOn w:val="12"/>
    <w:autoRedefine/>
    <w:qFormat/>
    <w:uiPriority w:val="0"/>
    <w:rPr>
      <w:color w:val="0000FF"/>
      <w:u w:val="none"/>
    </w:rPr>
  </w:style>
  <w:style w:type="character" w:styleId="19">
    <w:name w:val="HTML Code"/>
    <w:basedOn w:val="12"/>
    <w:autoRedefine/>
    <w:qFormat/>
    <w:uiPriority w:val="0"/>
    <w:rPr>
      <w:rFonts w:hint="default" w:ascii="monospace" w:hAnsi="monospace" w:eastAsia="monospace" w:cs="monospace"/>
      <w:sz w:val="20"/>
    </w:rPr>
  </w:style>
  <w:style w:type="character" w:styleId="20">
    <w:name w:val="HTML Cite"/>
    <w:basedOn w:val="12"/>
    <w:autoRedefine/>
    <w:qFormat/>
    <w:uiPriority w:val="0"/>
  </w:style>
  <w:style w:type="character" w:styleId="21">
    <w:name w:val="HTML Keyboard"/>
    <w:basedOn w:val="12"/>
    <w:autoRedefine/>
    <w:qFormat/>
    <w:uiPriority w:val="0"/>
    <w:rPr>
      <w:rFonts w:hint="default" w:ascii="monospace" w:hAnsi="monospace" w:eastAsia="monospace" w:cs="monospace"/>
      <w:sz w:val="20"/>
    </w:rPr>
  </w:style>
  <w:style w:type="character" w:styleId="22">
    <w:name w:val="HTML Sample"/>
    <w:basedOn w:val="12"/>
    <w:autoRedefine/>
    <w:qFormat/>
    <w:uiPriority w:val="0"/>
    <w:rPr>
      <w:rFonts w:ascii="monospace" w:hAnsi="monospace" w:eastAsia="monospace" w:cs="monospace"/>
    </w:rPr>
  </w:style>
  <w:style w:type="character" w:customStyle="1" w:styleId="23">
    <w:name w:val="hover7"/>
    <w:basedOn w:val="12"/>
    <w:autoRedefine/>
    <w:qFormat/>
    <w:uiPriority w:val="0"/>
    <w:rPr>
      <w:u w:val="single"/>
    </w:rPr>
  </w:style>
  <w:style w:type="character" w:customStyle="1" w:styleId="24">
    <w:name w:val="first-child3"/>
    <w:basedOn w:val="12"/>
    <w:autoRedefine/>
    <w:qFormat/>
    <w:uiPriority w:val="0"/>
  </w:style>
  <w:style w:type="character" w:customStyle="1" w:styleId="25">
    <w:name w:val="layui-this"/>
    <w:basedOn w:val="12"/>
    <w:autoRedefine/>
    <w:qFormat/>
    <w:uiPriority w:val="0"/>
    <w:rPr>
      <w:bdr w:val="single" w:color="EEEEEE" w:sz="6" w:space="0"/>
      <w:shd w:val="clear" w:fill="FFFFFF"/>
    </w:rPr>
  </w:style>
  <w:style w:type="character" w:customStyle="1" w:styleId="26">
    <w:name w:val="bsharetext"/>
    <w:basedOn w:val="12"/>
    <w:autoRedefine/>
    <w:qFormat/>
    <w:uiPriority w:val="0"/>
  </w:style>
  <w:style w:type="character" w:customStyle="1" w:styleId="27">
    <w:name w:val="first-child"/>
    <w:basedOn w:val="12"/>
    <w:autoRedefine/>
    <w:qFormat/>
    <w:uiPriority w:val="0"/>
  </w:style>
  <w:style w:type="character" w:customStyle="1" w:styleId="28">
    <w:name w:val="hover6"/>
    <w:basedOn w:val="12"/>
    <w:autoRedefine/>
    <w:qFormat/>
    <w:uiPriority w:val="0"/>
    <w:rPr>
      <w:u w:val="single"/>
    </w:rPr>
  </w:style>
  <w:style w:type="character" w:customStyle="1" w:styleId="29">
    <w:name w:val="first-child1"/>
    <w:basedOn w:val="12"/>
    <w:autoRedefine/>
    <w:qFormat/>
    <w:uiPriority w:val="0"/>
  </w:style>
  <w:style w:type="paragraph" w:styleId="30">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1">
    <w:name w:val="_Style 10"/>
    <w:basedOn w:val="1"/>
    <w:next w:val="32"/>
    <w:qFormat/>
    <w:uiPriority w:val="34"/>
    <w:pPr>
      <w:ind w:firstLine="420" w:firstLineChars="200"/>
    </w:pPr>
    <w:rPr>
      <w:szCs w:val="24"/>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Table Text"/>
    <w:basedOn w:val="1"/>
    <w:semiHidden/>
    <w:qFormat/>
    <w:uiPriority w:val="0"/>
    <w:rPr>
      <w:rFonts w:ascii="宋体" w:hAnsi="宋体" w:eastAsia="宋体" w:cs="宋体"/>
      <w:sz w:val="29"/>
      <w:szCs w:val="29"/>
      <w:lang w:val="en-US" w:eastAsia="en-US" w:bidi="ar-SA"/>
    </w:rPr>
  </w:style>
  <w:style w:type="table" w:customStyle="1" w:styleId="34">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1622</Words>
  <Characters>1809</Characters>
  <Lines>0</Lines>
  <Paragraphs>0</Paragraphs>
  <TotalTime>2</TotalTime>
  <ScaleCrop>false</ScaleCrop>
  <LinksUpToDate>false</LinksUpToDate>
  <CharactersWithSpaces>1906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2023-05-25T08:32:00Z</dcterms:created>
  <dc:creator>简爱</dc:creator>
  <cp:lastModifiedBy>微信用户</cp:lastModifiedBy>
  <cp:lastPrinted>2025-01-03T02:11:00Z</cp:lastPrinted>
  <dcterms:modified xsi:type="dcterms:W3CDTF">2025-10-24T07:13:56Z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46B02D77650145F9A6D7676BDE7DAE63_13</vt:lpwstr>
  </property>
  <property fmtid="{D5CDD505-2E9C-101B-9397-08002B2CF9AE}" pid="4" name="KSOTemplateDocerSaveRecord">
    <vt:lpwstr>eyJoZGlkIjoiZDkwNjU3Y2Q4NTE2ZTI2NzU1MmQwNDVhOWM5YmU2NmMiLCJ1c2VySWQiOiIxMjA5NTQwOTMyIn0=</vt:lpwstr>
  </property>
</Properties>
</file>