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86AA4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视频监控：</w:t>
      </w:r>
      <w:r>
        <w:rPr>
          <w:rFonts w:hint="eastAsia"/>
          <w:color w:val="FF0000"/>
        </w:rPr>
        <w:t>入侵报警系统</w:t>
      </w:r>
      <w:r>
        <w:rPr>
          <w:rFonts w:hint="eastAsia"/>
        </w:rPr>
        <w:t>相关硬件未体现在之前清单中，也不在我们对清单建议的范围内，请澄清下原因及作用</w:t>
      </w:r>
    </w:p>
    <w:p w14:paraId="388FFE8E">
      <w:pPr>
        <w:rPr>
          <w:rFonts w:hint="eastAsia"/>
        </w:rPr>
      </w:pPr>
      <w:r>
        <w:drawing>
          <wp:inline distT="0" distB="0" distL="0" distR="0">
            <wp:extent cx="5596890" cy="226695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689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5536C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答复：根据规范要求设置，仅设置在10#楼地下车库生活泵房内。</w:t>
      </w:r>
    </w:p>
    <w:p w14:paraId="3DFE14CD">
      <w:pPr>
        <w:rPr>
          <w:rFonts w:hint="eastAsia" w:eastAsiaTheme="minorEastAsia"/>
          <w:b/>
          <w:bCs/>
          <w:color w:val="C00000"/>
          <w:lang w:eastAsia="zh-CN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回复：业主是否已确认，如确认，我们无异议</w:t>
      </w:r>
      <w:r>
        <w:rPr>
          <w:rFonts w:hint="eastAsia"/>
          <w:b/>
          <w:bCs/>
          <w:color w:val="C00000"/>
          <w:lang w:eastAsia="zh-CN"/>
        </w:rPr>
        <w:t>（已与业主确认按规范要求设置）</w:t>
      </w:r>
    </w:p>
    <w:p w14:paraId="5770C9A6">
      <w:pPr>
        <w:pStyle w:val="8"/>
        <w:numPr>
          <w:ilvl w:val="0"/>
          <w:numId w:val="1"/>
        </w:numPr>
        <w:ind w:firstLineChars="0"/>
        <w:rPr>
          <w:rFonts w:hint="eastAsia"/>
          <w:color w:val="FF0000"/>
        </w:rPr>
      </w:pPr>
      <w:r>
        <w:rPr>
          <w:rFonts w:hint="eastAsia"/>
        </w:rPr>
        <w:t>出入口管理系统：</w:t>
      </w:r>
      <w:r>
        <w:rPr>
          <w:rFonts w:hint="eastAsia"/>
          <w:color w:val="FF0000"/>
        </w:rPr>
        <w:t>停车场管理子系统</w:t>
      </w:r>
    </w:p>
    <w:p w14:paraId="1CF4C298"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</w:rPr>
        <w:t>停车场控制终端数量与图纸不符，</w:t>
      </w:r>
      <w:r>
        <w:rPr>
          <w:rFonts w:hint="eastAsia"/>
          <w:color w:val="FF0000"/>
        </w:rPr>
        <w:t>图纸12台、清单10台</w:t>
      </w:r>
    </w:p>
    <w:p w14:paraId="74D9FA29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答复：图纸与清单均为10台。</w:t>
      </w:r>
    </w:p>
    <w:p w14:paraId="695EF8E5">
      <w:pPr>
        <w:rPr>
          <w:rFonts w:hint="eastAsia"/>
          <w:b/>
          <w:bCs/>
          <w:color w:val="44964D" w:themeColor="background1" w:themeShade="80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回复：OK，具体可参考第3）个问题回复</w:t>
      </w:r>
    </w:p>
    <w:p w14:paraId="7B7F48B9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豪华八角直杆：需根据不同出入口长度进行描述</w:t>
      </w:r>
    </w:p>
    <w:p w14:paraId="5D15D1BF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答复：仅做限定范围，由厂家根据现场情况确定具体长度。</w:t>
      </w:r>
    </w:p>
    <w:p w14:paraId="31D7D4AB">
      <w:pPr>
        <w:rPr>
          <w:rFonts w:hint="eastAsia"/>
          <w:b/>
          <w:bCs/>
          <w:color w:val="0000FF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回复：请确认此处是否影响预算金额评估</w:t>
      </w:r>
      <w:r>
        <w:rPr>
          <w:rFonts w:hint="eastAsia"/>
          <w:b/>
          <w:bCs/>
          <w:color w:val="C00000"/>
          <w:lang w:eastAsia="zh-CN"/>
        </w:rPr>
        <w:t>（已与预算单位确认不影响造价）</w:t>
      </w:r>
    </w:p>
    <w:p w14:paraId="464D59E8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先清单中硬件只有总数，为确保道闸使用、识别效果及合理预算评估，清单中需按照出入口对展示硬件进行拆分，参考文末清单</w:t>
      </w:r>
    </w:p>
    <w:p w14:paraId="207F040E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答复：停车管理系统采用的是一体式停车场控制终端设计（含抓拍机、显示屏、立杆、补光灯等），非分体式设计，满足管理使用需求。</w:t>
      </w:r>
    </w:p>
    <w:p w14:paraId="43CB60B5">
      <w:pPr>
        <w:rPr>
          <w:rFonts w:hint="eastAsia"/>
          <w:b/>
          <w:bCs/>
          <w:color w:val="44964D" w:themeColor="background1" w:themeShade="80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</w:t>
      </w:r>
    </w:p>
    <w:p w14:paraId="6C49CE80">
      <w:pPr>
        <w:pStyle w:val="8"/>
        <w:numPr>
          <w:ilvl w:val="0"/>
          <w:numId w:val="3"/>
        </w:numPr>
        <w:ind w:firstLineChars="0"/>
        <w:rPr>
          <w:b/>
          <w:bCs/>
          <w:color w:val="44964D" w:themeColor="background1" w:themeShade="80"/>
        </w:rPr>
      </w:pPr>
      <w:r>
        <w:rPr>
          <w:rFonts w:hint="eastAsia"/>
          <w:b/>
          <w:bCs/>
          <w:color w:val="44964D" w:themeColor="background1" w:themeShade="80"/>
        </w:rPr>
        <w:t>图纸与清单不一致项：停车场控制终端及防砸雷达在图纸中未体现，地感线圈在清单中未体现</w:t>
      </w:r>
    </w:p>
    <w:p w14:paraId="628D05FC">
      <w:pPr>
        <w:pStyle w:val="8"/>
        <w:ind w:left="360" w:firstLine="0" w:firstLineChars="0"/>
        <w:rPr>
          <w:rFonts w:hint="eastAsia"/>
          <w:b/>
          <w:bCs/>
          <w:color w:val="C00000"/>
        </w:rPr>
      </w:pPr>
      <w:r>
        <w:rPr>
          <w:rFonts w:hint="eastAsia"/>
          <w:b/>
          <w:bCs/>
          <w:color w:val="C00000"/>
        </w:rPr>
        <w:t>答复：防砸雷达配合道闸一体安装，停车场控制终端（图纸中标注为车牌识别摄像机）在图纸中有体现，注意查看，地感线圈辅材中考虑。</w:t>
      </w:r>
    </w:p>
    <w:p w14:paraId="66840107">
      <w:pPr>
        <w:pStyle w:val="8"/>
        <w:numPr>
          <w:ilvl w:val="0"/>
          <w:numId w:val="3"/>
        </w:numPr>
        <w:ind w:firstLineChars="0"/>
        <w:rPr>
          <w:b/>
          <w:bCs/>
          <w:color w:val="44964D" w:themeColor="background1" w:themeShade="80"/>
        </w:rPr>
      </w:pPr>
      <w:r>
        <w:rPr>
          <w:rFonts w:hint="eastAsia"/>
          <w:b/>
          <w:bCs/>
          <w:color w:val="44964D" w:themeColor="background1" w:themeShade="80"/>
        </w:rPr>
        <w:t>部分硬件数量与清单不符。如：图纸中所有出入口一共1</w:t>
      </w:r>
      <w:r>
        <w:rPr>
          <w:b/>
          <w:bCs/>
          <w:color w:val="44964D" w:themeColor="background1" w:themeShade="80"/>
        </w:rPr>
        <w:t>2</w:t>
      </w:r>
      <w:r>
        <w:rPr>
          <w:rFonts w:hint="eastAsia"/>
          <w:b/>
          <w:bCs/>
          <w:color w:val="44964D" w:themeColor="background1" w:themeShade="80"/>
        </w:rPr>
        <w:t>台车牌识别相机，清单中</w:t>
      </w:r>
      <w:r>
        <w:rPr>
          <w:b/>
          <w:bCs/>
          <w:color w:val="44964D" w:themeColor="background1" w:themeShade="80"/>
        </w:rPr>
        <w:t>”</w:t>
      </w:r>
      <w:r>
        <w:rPr>
          <w:rFonts w:hint="eastAsia"/>
          <w:b/>
          <w:bCs/>
          <w:color w:val="44964D" w:themeColor="background1" w:themeShade="80"/>
        </w:rPr>
        <w:t>控制终端”共1</w:t>
      </w:r>
      <w:r>
        <w:rPr>
          <w:b/>
          <w:bCs/>
          <w:color w:val="44964D" w:themeColor="background1" w:themeShade="80"/>
        </w:rPr>
        <w:t>0</w:t>
      </w:r>
      <w:r>
        <w:rPr>
          <w:rFonts w:hint="eastAsia"/>
          <w:b/>
          <w:bCs/>
          <w:color w:val="44964D" w:themeColor="background1" w:themeShade="80"/>
        </w:rPr>
        <w:t>台，即1</w:t>
      </w:r>
      <w:r>
        <w:rPr>
          <w:b/>
          <w:bCs/>
          <w:color w:val="44964D" w:themeColor="background1" w:themeShade="80"/>
        </w:rPr>
        <w:t>0</w:t>
      </w:r>
      <w:r>
        <w:rPr>
          <w:rFonts w:hint="eastAsia"/>
          <w:b/>
          <w:bCs/>
          <w:color w:val="44964D" w:themeColor="background1" w:themeShade="80"/>
        </w:rPr>
        <w:t>台车牌识别相机，图纸中多出的2台相机未在清单中体现。</w:t>
      </w:r>
    </w:p>
    <w:p w14:paraId="201145DF">
      <w:pPr>
        <w:pStyle w:val="8"/>
        <w:ind w:left="360" w:firstLine="0" w:firstLineChars="0"/>
        <w:rPr>
          <w:rFonts w:hint="eastAsia"/>
          <w:b/>
          <w:bCs/>
          <w:color w:val="C00000"/>
        </w:rPr>
      </w:pPr>
      <w:r>
        <w:rPr>
          <w:rFonts w:hint="eastAsia"/>
          <w:b/>
          <w:bCs/>
          <w:color w:val="C00000"/>
        </w:rPr>
        <w:t>答复：清单增加2台</w:t>
      </w:r>
      <w:r>
        <w:rPr>
          <w:rFonts w:hint="eastAsia"/>
          <w:b/>
          <w:bCs/>
          <w:color w:val="C00000"/>
          <w:lang w:eastAsia="zh-CN"/>
        </w:rPr>
        <w:t>，</w:t>
      </w:r>
      <w:r>
        <w:rPr>
          <w:rFonts w:hint="eastAsia"/>
          <w:b/>
          <w:bCs/>
          <w:color w:val="C00000"/>
        </w:rPr>
        <w:t>至12台。</w:t>
      </w:r>
    </w:p>
    <w:p w14:paraId="7128658C">
      <w:pPr>
        <w:pStyle w:val="8"/>
        <w:numPr>
          <w:ilvl w:val="0"/>
          <w:numId w:val="3"/>
        </w:numPr>
        <w:ind w:firstLineChars="0"/>
        <w:rPr>
          <w:b/>
          <w:bCs/>
          <w:color w:val="44964D" w:themeColor="background1" w:themeShade="80"/>
        </w:rPr>
      </w:pPr>
      <w:r>
        <w:rPr>
          <w:rFonts w:hint="eastAsia"/>
          <w:b/>
          <w:bCs/>
          <w:color w:val="44964D" w:themeColor="background1" w:themeShade="80"/>
        </w:rPr>
        <w:t>清单中停车场软件仅配备一台控制电脑，考虑到园区出入口相距较远，请确认同时控制园区5套道闸可行性，如无法支持建议再增加2台控制电脑。</w:t>
      </w:r>
    </w:p>
    <w:p w14:paraId="0106CD90">
      <w:pPr>
        <w:pStyle w:val="8"/>
        <w:ind w:left="360" w:firstLine="0" w:firstLineChars="0"/>
        <w:rPr>
          <w:rFonts w:hint="eastAsia"/>
          <w:b/>
          <w:bCs/>
          <w:color w:val="C00000"/>
        </w:rPr>
      </w:pPr>
      <w:r>
        <w:rPr>
          <w:rFonts w:hint="eastAsia"/>
          <w:b/>
          <w:bCs/>
          <w:color w:val="C00000"/>
          <w:lang w:eastAsia="zh-CN"/>
        </w:rPr>
        <w:t>答复：</w:t>
      </w:r>
      <w:r>
        <w:rPr>
          <w:rFonts w:hint="eastAsia"/>
          <w:b/>
          <w:bCs/>
          <w:color w:val="C00000"/>
        </w:rPr>
        <w:t>物流次出入口、地下车库出入口、电商大厦通往仓储区域出入口均无岗亭，办公区出入口有岗亭，但无车辆管理道闸，无位置放置或无管理需求，只有南侧物流主出入口有人员值守岗亭，故配置一套管理电脑。另停车管理系统可实现局域网内管理。</w:t>
      </w:r>
    </w:p>
    <w:p w14:paraId="35CC9D4D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color w:val="FF0000"/>
        </w:rPr>
        <w:t>楼宇自控系统</w:t>
      </w:r>
      <w:r>
        <w:rPr>
          <w:rFonts w:hint="eastAsia"/>
        </w:rPr>
        <w:t>：液位传感器及液位开关不在清单建议范围，请澄清</w:t>
      </w:r>
    </w:p>
    <w:p w14:paraId="05BB6D1E">
      <w:pPr>
        <w:rPr>
          <w:rFonts w:hint="eastAsia"/>
        </w:rPr>
      </w:pPr>
      <w:r>
        <w:drawing>
          <wp:inline distT="0" distB="0" distL="0" distR="0">
            <wp:extent cx="5274310" cy="29464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51EC0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答复：根据规范要求设置，仅设置在10#楼地下车库生活泵房内。</w:t>
      </w:r>
    </w:p>
    <w:p w14:paraId="47F3CBB1">
      <w:pPr>
        <w:rPr>
          <w:rFonts w:hint="eastAsia"/>
          <w:b/>
          <w:bCs/>
          <w:color w:val="44964D" w:themeColor="background1" w:themeShade="80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回复：业主是否已确认，如确认，我们无异议。</w:t>
      </w:r>
      <w:r>
        <w:rPr>
          <w:rFonts w:hint="eastAsia"/>
          <w:b/>
          <w:bCs/>
          <w:color w:val="C00000"/>
          <w:lang w:eastAsia="zh-CN"/>
        </w:rPr>
        <w:t>（已与业主确认按规范要求设置</w:t>
      </w:r>
      <w:bookmarkStart w:id="0" w:name="_GoBack"/>
      <w:bookmarkEnd w:id="0"/>
      <w:r>
        <w:rPr>
          <w:rFonts w:hint="eastAsia"/>
          <w:b/>
          <w:bCs/>
          <w:color w:val="C00000"/>
          <w:lang w:eastAsia="zh-CN"/>
        </w:rPr>
        <w:t>）</w:t>
      </w:r>
    </w:p>
    <w:p w14:paraId="5C7A1C7A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运营指挥中心</w:t>
      </w:r>
      <w:r>
        <w:rPr>
          <w:rFonts w:hint="eastAsia"/>
          <w:color w:val="FF0000"/>
        </w:rPr>
        <w:t>：管理中心平台服务器</w:t>
      </w:r>
      <w:r>
        <w:rPr>
          <w:rFonts w:hint="eastAsia"/>
        </w:rPr>
        <w:t>建议只保留一台工作站即可，用于IOC投屏及日常使用</w:t>
      </w:r>
    </w:p>
    <w:p w14:paraId="53A348FD">
      <w:pPr>
        <w:rPr>
          <w:rFonts w:hint="eastAsia"/>
        </w:rPr>
      </w:pPr>
      <w:r>
        <w:rPr>
          <w:rFonts w:hint="eastAsia"/>
        </w:rPr>
        <w:t>推荐配置</w:t>
      </w:r>
      <w:r>
        <w:t>:</w:t>
      </w:r>
    </w:p>
    <w:p w14:paraId="3A33F57E">
      <w:pPr>
        <w:rPr>
          <w:rFonts w:hint="eastAsia"/>
        </w:rPr>
      </w:pPr>
      <w:r>
        <w:t>- 系统:Windows 7+、OS X、Linux</w:t>
      </w:r>
    </w:p>
    <w:p w14:paraId="765DA59B">
      <w:pPr>
        <w:rPr>
          <w:rFonts w:hint="eastAsia"/>
        </w:rPr>
      </w:pPr>
      <w:r>
        <w:t xml:space="preserve">- </w:t>
      </w:r>
      <w:r>
        <w:rPr>
          <w:rFonts w:hint="eastAsia"/>
        </w:rPr>
        <w:t>C</w:t>
      </w:r>
      <w:r>
        <w:t>PU: Intel(R) Core(TM) i5-10400F CPU @2.90GHz</w:t>
      </w:r>
    </w:p>
    <w:p w14:paraId="01A72C6A">
      <w:pPr>
        <w:rPr>
          <w:rFonts w:hint="eastAsia"/>
        </w:rPr>
      </w:pPr>
      <w:r>
        <w:t>-内存:16G</w:t>
      </w:r>
    </w:p>
    <w:p w14:paraId="055F90CA">
      <w:pPr>
        <w:rPr>
          <w:rFonts w:hint="eastAsia"/>
        </w:rPr>
      </w:pPr>
      <w:r>
        <w:t>- 显卡: NVIDIA GeForce GTX 3060</w:t>
      </w:r>
    </w:p>
    <w:p w14:paraId="3E42444A">
      <w:pPr>
        <w:rPr>
          <w:rFonts w:hint="eastAsia"/>
        </w:rPr>
      </w:pPr>
      <w:r>
        <w:t>-硬盘:满足电脑正常运行要求即可</w:t>
      </w:r>
    </w:p>
    <w:p w14:paraId="0F42A4FC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答复：管理中心服务器为智慧园区运营管理平台预留，建议保留。</w:t>
      </w:r>
    </w:p>
    <w:p w14:paraId="0AC00076">
      <w:pPr>
        <w:rPr>
          <w:rFonts w:hint="eastAsia"/>
          <w:b/>
          <w:bCs/>
          <w:color w:val="44964D" w:themeColor="background1" w:themeShade="80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回复：IOC是智慧园区运营管理平台中一个功能模块，工作站登录平台账号即可对IOC进行投屏使用，建议保留一台即可满足使用场景。</w:t>
      </w:r>
    </w:p>
    <w:p w14:paraId="114D640F">
      <w:pPr>
        <w:rPr>
          <w:rFonts w:hint="eastAsia"/>
          <w:b/>
          <w:bCs/>
          <w:color w:val="44964D" w:themeColor="background1" w:themeShade="80"/>
        </w:rPr>
      </w:pPr>
      <w:r>
        <w:rPr>
          <w:rFonts w:hint="eastAsia"/>
          <w:b/>
          <w:bCs/>
          <w:color w:val="C00000"/>
          <w:lang w:eastAsia="zh-CN"/>
        </w:rPr>
        <w:t>答复：已与业主确认，按设计院考虑，保留服务器。</w:t>
      </w:r>
    </w:p>
    <w:p w14:paraId="02DE6917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color w:val="FF0000"/>
        </w:rPr>
        <w:t>公共广播系统</w:t>
      </w:r>
      <w:r>
        <w:rPr>
          <w:rFonts w:hint="eastAsia"/>
        </w:rPr>
        <w:t>：清单中已删除，图纸中未更新(10#楼</w:t>
      </w:r>
      <w:r>
        <w:t>)</w:t>
      </w:r>
    </w:p>
    <w:p w14:paraId="29725001">
      <w:pPr>
        <w:rPr>
          <w:rFonts w:hint="eastAsia"/>
        </w:rPr>
      </w:pPr>
      <w:r>
        <w:drawing>
          <wp:inline distT="0" distB="0" distL="0" distR="0">
            <wp:extent cx="5274310" cy="23895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3F622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答复：已在图纸中删除。</w:t>
      </w:r>
    </w:p>
    <w:p w14:paraId="78B63091">
      <w:pPr>
        <w:rPr>
          <w:rFonts w:hint="eastAsia"/>
        </w:rPr>
      </w:pPr>
      <w:r>
        <w:rPr>
          <w:b/>
          <w:bCs/>
          <w:color w:val="44964D" w:themeColor="background1" w:themeShade="80"/>
        </w:rPr>
        <w:sym w:font="Wingdings" w:char="F0E0"/>
      </w:r>
      <w:r>
        <w:rPr>
          <w:rFonts w:hint="eastAsia"/>
          <w:b/>
          <w:bCs/>
          <w:color w:val="44964D" w:themeColor="background1" w:themeShade="80"/>
        </w:rPr>
        <w:t>1</w:t>
      </w:r>
      <w:r>
        <w:rPr>
          <w:b/>
          <w:bCs/>
          <w:color w:val="44964D" w:themeColor="background1" w:themeShade="80"/>
        </w:rPr>
        <w:t>105</w:t>
      </w:r>
      <w:r>
        <w:rPr>
          <w:rFonts w:hint="eastAsia"/>
          <w:b/>
          <w:bCs/>
          <w:color w:val="44964D" w:themeColor="background1" w:themeShade="80"/>
        </w:rPr>
        <w:t>回复：OK</w:t>
      </w:r>
    </w:p>
    <w:p w14:paraId="0072300D">
      <w:pPr>
        <w:rPr>
          <w:rFonts w:hint="eastAsia"/>
        </w:rPr>
      </w:pPr>
      <w:r>
        <w:rPr>
          <w:rFonts w:hint="eastAsia"/>
        </w:rPr>
        <w:t>道闸清单参考：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311"/>
        <w:gridCol w:w="1018"/>
        <w:gridCol w:w="4651"/>
        <w:gridCol w:w="673"/>
      </w:tblGrid>
      <w:tr w14:paraId="31E8C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A22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7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F9DE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位置</w:t>
            </w:r>
          </w:p>
        </w:tc>
        <w:tc>
          <w:tcPr>
            <w:tcW w:w="5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C83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2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BB0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配置参数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E35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单位</w:t>
            </w:r>
          </w:p>
        </w:tc>
      </w:tr>
      <w:tr w14:paraId="37170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6374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6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680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物流主出入口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(两进一出)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2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7CAC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集成度高：集摄像机、护罩、LED补光灯、镜头于一体，，有效节省施工布线成本；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调试方便：采用3.1-6mm电动变焦镜头，支持软件自动调焦，调试更加方便，场景适应性更广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接口丰富：丰富的控制接口，可直接控制道闸开/关，支持外接报警设备、LED显示屏、音频输入输出等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识别车牌种类多：能够识别民用车牌（除5小车辆），新能源车牌，警用车牌，2012式新军用车牌，2012式武警车牌等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智能识别算法：深度智能识别算法，支持8种车型，11种车身颜色，220种车标，3000种子品牌等特征识别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黑白名单控制：可选配TF卡，支持黑、白名单的导入及对比，可直接联动道闸开闸，支持脱机运行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多种触发模式：支持线圈触发、视频触发等多种触发模式；捕获率高，纯视频识别，纯视频抓拍时可捕获无车牌，捕获率99.5%以上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防跟车模式：对于连续过车的场景，可实现跟车不落杆，有效解决拥堵问题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双灯一体化：内置红外白光一体化灯珠，有效满足不同的场景需求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最低照度：彩色0.022Lux@(F1.2,AGC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黑白0.011Lux 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镜头：电动镜头3.1-6mm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帧率：25fps(1920*1200)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最大图像尺寸：1920*1200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存储功能：支持SD/SDHC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智能识别：车牌识别、车型识别、车标识别、车辆子品牌，车身颜色识别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 个RJ45 10M/100M,自适应以太网口 ,1个 RS-485 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外部接口：3路触发输入，其中1路IO触发输入、2路报警输入；2路继电器输出，支持道闸开、关、停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内存卡插槽：1个TF卡插槽，可选配TF卡，最大支持容量64G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音频输出：1路音频输入输出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补光灯：支持2个内置LED灯，白光红外可切换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防护等级：IP67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工作温度和湿度：-25℃~70℃,湿度小于90%(无凝结)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功耗：22W MAX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B2A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142AF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AA3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20C5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0EB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561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双基色显示，可以显示红色、绿色、黄色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分辨率64*64，支持最小16点阵显示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支持自定义语音报备，比如车牌信息、广告宣传信息、余位信息等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可显示数字、字符、图形（BMP格式）、汉字，支持GB2312字符集，支持16x16点阵、32x32点阵常用汉字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室外使用，防护等级IP54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内置语音模块，可通过网线控制语音输出支持自定义语音播报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显示分辨率：64*64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显示亮度：1200cd/m2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屏幕类型：LED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显示：4行4字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显示屏尺寸：351mm*445mm*61.5mm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AC1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05CA1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A583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BCE94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BC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辅助抓拍机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269A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集成度高：集摄像机、护罩、LED补光灯、镜头于一体，有效节省施工布线成本；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调试方便：采用3.1-6mm电动变焦镜头，支持软件自动调焦，调试更加方便，场景适应性更广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接口丰富：丰富的控制接口，可直接控制道闸开/关，支持外接报警设备、LED显示屏、音频输入输出等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识别车牌种类多：能够识别民用车牌（除5小车辆），新能源车牌，警用车牌，2012式新军用车牌，2012式武警车牌等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智能识别算法：深度智能识别算法，支持8种车型，11种车身颜色，220种车标，3000种子品牌等特征识别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黑白名单控制：可选配TF卡，支持黑、白名单的导入及对比，可直接联动道闸开闸，支持脱机运行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多种触发模式：支持线圈触发、视频触发等多种触发模式；捕获率高，纯视频识别，纯视频抓拍时可捕获无车牌，捕获率99.5%以上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防跟车模式：对于连续过车的场景，可实现跟车不落杆，有效解决拥堵问题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双灯一体化：内置红外白光一体化灯珠，有效满足不同的场景需求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最低照度：彩色0.022Lux@(F1.2,AGC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黑白0.011Lux 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镜头：电动镜头3.1-6mm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帧率：25fps(1920*1200)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最大图像尺寸：1920*1200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存储功能：支持SD/SDHC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智能识别：车牌识别、车型识别、车标识别、车辆子品牌，车身颜色识别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 个RJ45 10M/100M,自适应以太网口 ,1个 RS-485 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外部接口：3路触发输入，其中1路IO触发输入、2路报警输入；2路继电器输出，支持道闸开、关、停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内存卡插槽：1个TF卡插槽，可选配TF卡，最大支持容量64G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音频输出：1路音频输入输出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补光灯：支持2个内置LED灯，白光红外可切换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防护等级：IP67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工作温度和湿度：-25℃~70℃,湿度小于90%(无凝结)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功耗：22W MAX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C78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74AF3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8B6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543D6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346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停车辅助-立柱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0653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立柱高度：1.3米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立柱直径：60mm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1.3米处可安装一体机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0.5米处可安装“四行LED显示屏”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79E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</w:t>
            </w:r>
          </w:p>
        </w:tc>
      </w:tr>
      <w:tr w14:paraId="77A76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8752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62045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D9A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出口道闸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1BA5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采用一体化机芯，平行齿轮减速连杆传动，传动平稳、效率高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侧贴式安装，安装方便、结构紧凑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齿轮碳钢材质，淬火处理工艺，抗磨损、抗冲击，寿命长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直流无刷电机、输出力矩大、体积小，噪音低，精确智能控制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支持遇阻反弹，开优先保护功能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直流变频控制，快速抬杆慢速落杆，运行平稳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事件日志记录、方便操作追踪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支持红外，地感，雷达等多种防砸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支持故障码数码管检测，日志记录、丰富状态指示，故障码数码管显示、问题定位快捷、方便维护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手动开闸功能：停电时可转动手轮，使道闸保持开状态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开/关到位输出接口：各1组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开/关/停控制信号接口：各1组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红外/地感防砸信号接口：1组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485控制接口：1组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杆子类型：直杆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道闸系列：四系列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工作温度和湿度：-30~70 °C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尺寸(mm)：370*262*1060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工作电压：AC220V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电机类型：直流无刷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运行噪声：60分贝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电机功率：250W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运行速度：3s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机箱材质：冷轧钢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5B8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4B208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53F5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FBA08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A48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入口道闸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DF1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采用一体化机芯，平行齿轮减速连杆传动，传动平稳、效率高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侧贴式安装，安装方便、结构紧凑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齿轮碳钢材质，淬火处理工艺，抗磨损、抗冲击，寿命长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直流无刷电机、输出力矩大、体积小，噪音低，精确智能控制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支持遇阻反弹，开优先保护功能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直流变频控制，快速抬杆慢速落杆，运行平稳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事件日志记录、方便操作追踪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支持红外，地感，雷达等多种防砸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支持故障码数码管检测，日志记录、丰富状态指示，故障码数码管显示、问题定位快捷、方便维护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手动开闸功能：停电时可转动手轮，使道闸保持开状态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开/关到位输出接口：各1组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开/关/停控制信号接口：各1组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红外/地感防砸信号接口：1组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485控制接口：1组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杆子类型：直杆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道闸系列：四系列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工作温度和湿度：-30~70 °C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尺寸(mm)：370*262*1060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工作电压：AC220V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电机类型：直流无刷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运行噪声：60分贝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电机功率：250W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运行速度：2s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机箱材质：冷轧钢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7C7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5B2FC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5EB3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278D9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EAA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DCF2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采用79GHz MMIC技术，分辨率更高，检测更稳定；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雷达检测距离可调，检测宽度可调，操作方便，通用性强；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无需学习背景，适应更多复杂现场环境；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采用先进的信号处理技术，可稳定检测到行人和车辆，有效防止“砸车、砸人”事故的发生。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采用LED灯指示雷达工作状态，状态更直观。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自动记录雷达的配置参数，断电重启后可恢复至之前的工作状态；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环境适应性强，检测性能不受电磁干扰、光照、灰尘、雨雪等外界环境影响。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具备检测车和人功能，支持单人过滤。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按需选配，雷达支架-STJ1-6-SK-DJ，366000020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0C8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72193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F07A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A2D7F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511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防砸雷达支架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AA53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触发雷达出货标配有支架，如果支架损坏，可以单独下单。（防砸雷达一般安装道闸机身上，如需单独安装，该支架也适用）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立柱高726.2mm，宽40mm，底座120mm见方。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14B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</w:t>
            </w:r>
          </w:p>
        </w:tc>
      </w:tr>
      <w:tr w14:paraId="1770A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AB2B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A16B0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392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出入口终端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CCA9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处理器：Intel Bay Trail平台处理器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内存：4GB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标配128G SSD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指示灯：电源指示灯/运行指示灯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显示器分辨率：1920×1080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电源：DC12V/5A适配器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机械特性：尺寸：525mm（宽）×170mm（深）×377mm（高） 黑色铝型材外壳、无风扇热设计，保证机器稳定运行。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功耗：峰值60W，平均35W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工作环境：工作环境温度:0 ℃～40 ℃；、工作湿度10%～95%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功能特性：含出入口管理软件，无风扇设计，集成交换机、485接口、报警4进4出、视频HDMI接口，22寸1080p显示屏，配置键鼠套件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存储功能：支持对车辆出入记录的本地存储：≥80万辆通行车辆信息 和 20万辆的过车通行图片 ；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55D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0CE15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8454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9CF3D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38E9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230F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8个10/100/1000BASE-T以太网端口,4个千兆SFP,交流供电；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交换容量336Gbps，包转发率18Mpps；                                         工作温度：-10～60℃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支持视频红口保障技术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无风扇设计，高可靠性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线速转发、无阻塞设计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存储转发交换方式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坚固式高强度金属外壳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E36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5F765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33A6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6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626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物流次出入口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(两出)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EC6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0CC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集成度高：集摄像机、护罩、LED补光灯、镜头于一体，，有效节省施工布线成本；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调试方便：采用3.1-6mm电动变焦镜头，支持软件自动调焦，调试更加方便，场景适应性更广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接口丰富：丰富的控制接口，可直接控制道闸开/关，支持外接报警设备、LED显示屏、音频输入输出等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识别车牌种类多：能够识别民用车牌（除5小车辆），新能源车牌，警用车牌，2012式新军用车牌，2012式武警车牌等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智能识别算法：深度智能识别算法，支持8种车型，11种车身颜色，220种车标，3000种子品牌等特征识别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黑白名单控制：可选配TF卡，支持黑、白名单的导入及对比，可直接联动道闸开闸，支持脱机运行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多种触发模式：支持线圈触发、视频触发等多种触发模式；捕获率高，纯视频识别，纯视频抓拍时可捕获无车牌，捕获率99.5%以上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防跟车模式：对于连续过车的场景，可实现跟车不落杆，有效解决拥堵问题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双灯一体化：内置红外白光一体化灯珠，有效满足不同的场景需求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最低照度：彩色0.022Lux@(F1.2,AGC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黑白0.011Lux 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镜头：电动镜头3.1-6mm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帧率：25fps(1920*1200)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最大图像尺寸：1920*1200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存储功能：支持SD/SDHC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智能识别：车牌识别、车型识别、车标识别、车辆子品牌，车身颜色识别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 个RJ45 10M/100M,自适应以太网口 ,1个 RS-485 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外部接口：3路触发输入，其中1路IO触发输入、2路报警输入；2路继电器输出，支持道闸开、关、停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内存卡插槽：1个TF卡插槽，可选配TF卡，最大支持容量64G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音频输出：1路音频输入输出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补光灯：支持2个内置LED灯，白光红外可切换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防护等级：IP67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工作温度和湿度：-25℃~70℃,湿度小于90%(无凝结)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功耗：22W MAX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69B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6A3D1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D6C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37F37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4FA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72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双基色显示，可以显示红色、绿色、黄色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分辨率64*64，支持最小16点阵显示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支持自定义语音报备，比如车牌信息、广告宣传信息、余位信息等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可显示数字、字符、图形（BMP格式）、汉字，支持GB2312字符集，支持16x16点阵、32x32点阵常用汉字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室外使用，防护等级IP54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内置语音模块，可通过网线控制语音输出支持自定义语音播报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显示分辨率：64*64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显示亮度：1200cd/m2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屏幕类型：LED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显示：4行4字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显示屏尺寸：351mm*445mm*61.5mm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97E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77F11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4DF1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2E1E7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478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辅助抓拍机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61D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集成度高：集摄像机、护罩、LED补光灯、镜头于一体，，有效节省施工布线成本；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调试方便：采用3.1-6mm电动变焦镜头，支持软件自动调焦，调试更加方便，场景适应性更广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接口丰富：丰富的控制接口，可直接控制道闸开/关，支持外接报警设备、LED显示屏、音频输入输出等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识别车牌种类多：能够识别民用车牌（除5小车辆），新能源车牌，警用车牌，2012式新军用车牌，2012式武警车牌等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智能识别算法：深度智能识别算法，支持8种车型，11种车身颜色，220种车标，3000种子品牌等特征识别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黑白名单控制：可选配TF卡，支持黑、白名单的导入及对比，可直接联动道闸开闸，支持脱机运行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多种触发模式：支持线圈触发、视频触发等多种触发模式；捕获率高，纯视频识别，纯视频抓拍时可捕获无车牌，捕获率99.5%以上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防跟车模式：对于连续过车的场景，可实现跟车不落杆，有效解决拥堵问题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双灯一体化：内置红外白光一体化灯珠，有效满足不同的场景需求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最低照度：彩色0.022Lux@(F1.2,AGC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黑白0.011Lux 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镜头：电动镜头3.1-6mm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帧率：25fps(1920*1200)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最大图像尺寸：1920*1200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存储功能：支持SD/SDHC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智能识别：车牌识别、车型识别、车标识别、车辆子品牌，车身颜色识别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 个RJ45 10M/100M,自适应以太网口 ,1个 RS-485 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外部接口：3路触发输入，其中1路IO触发输入、2路报警输入；2路继电器输出，支持道闸开、关、停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内存卡插槽：1个TF卡插槽，可选配TF卡，最大支持容量64G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音频输出：1路音频输入输出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补光灯：支持2个内置LED灯，白光红外可切换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防护等级：IP67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工作温度和湿度：-25℃~70℃,湿度小于90%(无凝结)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功耗：22W MAX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706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49E77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C207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9A9B1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BEB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停车辅助-立柱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D4E7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立柱高度：1.3米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立柱直径：60mm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1.3米处可安装一体机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0.5米处可安装“四行LED显示屏”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91A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</w:t>
            </w:r>
          </w:p>
        </w:tc>
      </w:tr>
      <w:tr w14:paraId="66BE7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87D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5DBC4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C64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出入口道闸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4AC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采用一体化机芯，平行齿轮减速连杆传动，传动平稳、效率高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侧贴式安装，安装方便、结构紧凑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齿轮碳钢材质，淬火处理工艺，抗磨损、抗冲击，寿命长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直流无刷电机、输出力矩大、体积小，噪音低，精确智能控制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支持遇阻反弹，开优先保护功能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直流变频控制，快速抬杆慢速落杆，运行平稳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事件日志记录、方便操作追踪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支持红外，地感，雷达等多种防砸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支持故障码数码管检测，日志记录、丰富状态指示，故障码数码管显示、问题定位快捷、方便维护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手动开闸功能：停电时可转动手轮，使道闸保持开状态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开/关到位输出接口：各1组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开/关/停控制信号接口：各1组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红外/地感防砸信号接口：1组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485控制接口：1组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杆子类型：直杆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道闸系列：四系列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工作温度和湿度：-30~70 °C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尺寸(mm)：370*262*1060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工作电压：AC220V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电机类型：直流无刷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运行噪声：60分贝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电机功率：250W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运行速度：2s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机箱材质：冷轧钢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0A4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6696E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54867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6816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E48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C22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采用79GHz MMIC技术，分辨率更高，检测更稳定；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雷达检测距离可调，检测宽度可调，操作方便，通用性强；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无需学习背景，适应更多复杂现场环境；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采用先进的信号处理技术，可稳定检测到行人和车辆，有效防止“砸车、砸人”事故的发生。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采用LED灯指示雷达工作状态，状态更直观。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自动记录雷达的配置参数，断电重启后可恢复至之前的工作状态；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环境适应性强，检测性能不受电磁干扰、光照、灰尘、雨雪等外界环境影响。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具备检测车和人功能，支持单人过滤。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按需选配，雷达支架-STJ1-6-SK-DJ，366000020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78A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2EC92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7C0C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0AFA2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ADB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防砸雷达支架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D95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触发雷达出货标配有支架，如果支架损坏，可以单独下单。（防砸雷达一般安装道闸机身上，如需单独安装，该支架也适用）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立柱高726.2mm，宽40mm，底座120mm见方。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D94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</w:t>
            </w:r>
          </w:p>
        </w:tc>
      </w:tr>
      <w:tr w14:paraId="29F25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226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C4547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8F0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出入口终端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BFD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处理器：Intel Bay Trail平台处理器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内存：4GB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标配128G SSD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指示灯：电源指示灯/运行指示灯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显示器分辨率：1920×1080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电源：DC12V/5A适配器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机械特性：尺寸：525mm（宽）×170mm（深）×377mm（高） 黑色铝型材外壳、无风扇热设计，保证机器稳定运行。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功耗：峰值60W，平均35W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工作环境：工作环境温度:0 ℃～40 ℃；、工作湿度10%～95%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功能特性：含出入口管理软件，无风扇设计，集成交换机、485接口、报警4进4出、视频HDMI接口，22寸1080p显示屏，配置键鼠套件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存储功能：支持对车辆出入记录的本地存储：≥80万辆通行车辆信息 和 20万辆的过车通行图片 ；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A48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1AAE8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1E6C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24D54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66C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对讲柱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3A3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刷卡：设备集成IC读卡器，可进行刷卡操作，进行非机动车出入口管控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控闸：远程控制道闸，道闸抬杆接口兼容所有厂家/型号的道闸设备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呼叫对讲：高清晰实时语音对讲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运维：可远程管理、远程升级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对接：支持云协议、本地协议呼叫报警和语音对讲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音频压缩标准：G.711 U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音频压缩码率：64 Kbps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输入输出参数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音频输入：全指向麦克风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音频输出：回音抑制、噪音消除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预留接口：2路报警输出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网络接口：10/100Mbps自适应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读卡器接口：内置读头可以识读IC卡卡号、CPU卡序列号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外设参数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喇叭：扬声器，20cm音效大于65dB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9D0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255B7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7A10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DBD47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392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849A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8个10/100/1000BASE-T以太网端口,4个千兆SFP,交流供电；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交换容量336Gbps，包转发率18Mpps；                                         工作温度：-10～60℃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支持视频红口保障技术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无风扇设计，高可靠性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线速转发、无阻塞设计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存储转发交换方式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坚固式高强度金属外壳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DC5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74652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DC4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76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9270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8、9号库出入口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BB4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874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集成度高：集摄像机、护罩、LED补光灯、镜头于一体，，有效节省施工布线成本；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调试方便：采用3.1-6mm电动变焦镜头，支持软件自动调焦，调试更加方便，场景适应性更广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接口丰富：丰富的控制接口，可直接控制道闸开/关，支持外接报警设备、LED显示屏、音频输入输出等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识别车牌种类多：能够识别民用车牌（除5小车辆），新能源车牌，警用车牌，2012式新军用车牌，2012式武警车牌等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智能识别算法：深度智能识别算法，支持8种车型，11种车身颜色，220种车标，3000种子品牌等特征识别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黑白名单控制：可选配TF卡，支持黑、白名单的导入及对比，可直接联动道闸开闸，支持脱机运行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多种触发模式：支持线圈触发、视频触发等多种触发模式；捕获率高，纯视频识别，纯视频抓拍时可捕获无车牌，捕获率99.5%以上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防跟车模式：对于连续过车的场景，可实现跟车不落杆，有效解决拥堵问题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双灯一体化：内置红外白光一体化灯珠，有效满足不同的场景需求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最低照度：彩色0.022Lux@(F1.2,AGC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黑白0.011Lux 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镜头：电动镜头3.1-6mm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帧率：25fps(1920*1200)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最大图像尺寸：1920*1200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存储功能：支持SD/SDHC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智能识别：车牌识别、车型识别、车标识别、车辆子品牌，车身颜色识别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 个RJ45 10M/100M,自适应以太网口 ,1个 RS-485 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外部接口：3路触发输入，其中1路IO触发输入、2路报警输入；2路继电器输出，支持道闸开、关、停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内存卡插槽：1个TF卡插槽，可选配TF卡，最大支持容量64G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音频输出：1路音频输入输出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补光灯：支持2个内置LED灯，白光红外可切换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防护等级：IP67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工作温度和湿度：-25℃~70℃,湿度小于90%(无凝结)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功耗：22W MAX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308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654F1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5927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56CFF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5CB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1E08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双基色显示，可以显示红色、绿色、黄色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分辨率64*64，支持最小16点阵显示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支持自定义语音报备，比如车牌信息、广告宣传信息、余位信息等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可显示数字、字符、图形（BMP格式）、汉字，支持GB2312字符集，支持16x16点阵、32x32点阵常用汉字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室外使用，防护等级IP54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内置语音模块，可通过网线控制语音输出支持自定义语音播报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显示分辨率：64*64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显示亮度：1200cd/m2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屏幕类型：LED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显示：4行4字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显示屏尺寸：351mm*445mm*61.5mm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0B7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78500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904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45D56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F6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出入口道闸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FEE5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采用一体化机芯，平行齿轮减速连杆传动，传动平稳、效率高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侧贴式安装，安装方便、结构紧凑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齿轮碳钢材质，淬火处理工艺，抗磨损、抗冲击，寿命长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直流无刷电机、输出力矩大、体积小，噪音低，精确智能控制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支持遇阻反弹，开优先保护功能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直流变频控制，快速抬杆慢速落杆，运行平稳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事件日志记录、方便操作追踪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支持红外，地感，雷达等多种防砸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支持故障码数码管检测，日志记录、丰富状态指示，故障码数码管显示、问题定位快捷、方便维护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手动开闸功能：停电时可转动手轮，使道闸保持开状态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开/关到位输出接口：各1组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开/关/停控制信号接口：各1组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红外/地感防砸信号接口：1组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485控制接口：1组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杆子类型：直杆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道闸系列：四系列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工作温度和湿度：-30~70 °C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尺寸(mm)：370*262*1060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工作电压：AC220V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电机类型：直流无刷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运行噪声：60分贝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电机功率：250W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运行速度：3s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机箱材质：冷轧钢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847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18E38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5F68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371E5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458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D95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采用79GHz MMIC技术，分辨率更高，检测更稳定；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雷达检测距离可调，检测宽度可调，操作方便，通用性强；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无需学习背景，适应更多复杂现场环境；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采用先进的信号处理技术，可稳定检测到行人和车辆，有效防止“砸车、砸人”事故的发生。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采用LED灯指示雷达工作状态，状态更直观。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自动记录雷达的配置参数，断电重启后可恢复至之前的工作状态；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环境适应性强，检测性能不受电磁干扰、光照、灰尘、雨雪等外界环境影响。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具备检测车和人功能，支持单人过滤。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按需选配，雷达支架-STJ1-6-SK-DJ，366000020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BAE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55140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B641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F04C3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8E2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防砸雷达支架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9004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触发雷达出货标配有支架，如果支架损坏，可以单独下单。（防砸雷达一般安装道闸机身上，如需单独安装，该支架也适用）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立柱高726.2mm，宽40mm，底座120mm见方。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BE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</w:t>
            </w:r>
          </w:p>
        </w:tc>
      </w:tr>
      <w:tr w14:paraId="47590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265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361C2E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41A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出入口终端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521A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处理器：Intel Bay Trail平台处理器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内存：4GB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标配128G SSD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指示灯：电源指示灯/运行指示灯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显示器分辨率：1920×1080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电源：DC12V/5A适配器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机械特性：尺寸：525mm（宽）×170mm（深）×377mm（高） 黑色铝型材外壳、无风扇热设计，保证机器稳定运行。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功耗：峰值60W，平均35W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工作环境：工作环境温度:0 ℃～40 ℃；、工作湿度10%～95%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功能特性：含出入口管理软件，无风扇设计，集成交换机、485接口、报警4进4出、视频HDMI接口，22寸1080p显示屏，配置键鼠套件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存储功能：支持对车辆出入记录的本地存储：≥80万辆通行车辆信息 和 20万辆的过车通行图片 ；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A10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18D58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60A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9F1CD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2FD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DF3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8个10/100/1000BASE-T以太网端口,4个千兆SFP,交流供电；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交换容量336Gbps，包转发率18Mpps；                                         工作温度：-10～60℃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支持视频红口保障技术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无风扇设计，高可靠性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线速转发、无阻塞设计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存储转发交换方式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坚固式高强度金属外壳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3C1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4598A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E1CF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76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C806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地下室入口，7.2m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790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F02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集成度高：集摄像机、护罩、LED补光灯、镜头于一体，，有效节省施工布线成本；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调试方便：采用3.1-6mm电动变焦镜头，支持软件自动调焦，调试更加方便，场景适应性更广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接口丰富：丰富的控制接口，可直接控制道闸开/关，支持外接报警设备、LED显示屏、音频输入输出等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识别车牌种类多：能够识别民用车牌（除5小车辆），新能源车牌，警用车牌，2012式新军用车牌，2012式武警车牌等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智能识别算法：深度智能识别算法，支持8种车型，11种车身颜色，220种车标，3000种子品牌等特征识别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黑白名单控制：可选配TF卡，支持黑、白名单的导入及对比，可直接联动道闸开闸，支持脱机运行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多种触发模式：支持线圈触发、视频触发等多种触发模式；捕获率高，纯视频识别，纯视频抓拍时可捕获无车牌，捕获率99.5%以上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防跟车模式：对于连续过车的场景，可实现跟车不落杆，有效解决拥堵问题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双灯一体化：内置红外白光一体化灯珠，有效满足不同的场景需求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最低照度：彩色0.022Lux@(F1.2,AGC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黑白0.011Lux @(F1.2,AGC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镜头：电动镜头3.1-6mm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帧率：25fps(1920*1200)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最大图像尺寸：1920*1200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存储功能：支持SD/SDHC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智能识别：车牌识别、车型识别、车标识别、车辆子品牌，车身颜色识别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 个RJ45 10M/100M,自适应以太网口 ,1个 RS-485 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外部接口：3路触发输入，其中1路IO触发输入、2路报警输入；2路继电器输出，支持道闸开、关、停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内存卡插槽：1个TF卡插槽，可选配TF卡，最大支持容量64G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音频输出：1路音频输入输出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补光灯：支持2个内置LED灯，白光红外可切换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防护等级：IP67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工作温度和湿度：-25℃~70℃,湿度小于90%(无凝结)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功耗：22W MAX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A27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4B650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FE6F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08696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151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242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双基色显示，可以显示红色、绿色、黄色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分辨率64*64，支持最小16点阵显示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支持自定义语音报备，比如车牌信息、广告宣传信息、余位信息等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可显示数字、字符、图形（BMP格式）、汉字，支持GB2312字符集，支持16x16点阵、32x32点阵常用汉字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室外使用，防护等级IP54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内置语音模块，可通过网线控制语音输出支持自定义语音播报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显示分辨率：64*64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显示亮度：1200cd/m2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屏幕类型：LED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显示：4行4字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显示屏尺寸：351mm*445mm*61.5mm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2E2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3B6E0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678AF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4AC0C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282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出入口道闸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8400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采用一体化机芯，平行齿轮减速连杆传动，传动平稳、效率高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侧贴式安装，安装方便、结构紧凑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齿轮碳钢材质，淬火处理工艺，抗磨损、抗冲击，寿命长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直流无刷电机、输出力矩大、体积小，噪音低，精确智能控制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支持遇阻反弹，开优先保护功能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直流变频控制，快速抬杆慢速落杆，运行平稳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事件日志记录、方便操作追踪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支持红外，地感，雷达等多种防砸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支持故障码数码管检测，日志记录、丰富状态指示，故障码数码管显示、问题定位快捷、方便维护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手动开闸功能：停电时可转动手轮，使道闸保持开状态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开/关到位输出接口：各1组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开/关/停控制信号接口：各1组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红外/地感防砸信号接口：1组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485控制接口：1组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杆子类型：直杆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道闸系列：四系列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工作温度和湿度：-30~70 °C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尺寸(mm)：370*262*1060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工作电压：AC220V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电机类型：直流无刷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运行噪声：60分贝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电机功率：250W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运行速度：3s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机箱材质：冷轧钢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C29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092BF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979A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1FDEF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9E4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221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采用79GHz MMIC技术，分辨率更高，检测更稳定；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雷达检测距离可调，检测宽度可调，操作方便，通用性强；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无需学习背景，适应更多复杂现场环境；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采用先进的信号处理技术，可稳定检测到行人和车辆，有效防止“砸车、砸人”事故的发生。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采用LED灯指示雷达工作状态，状态更直观。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自动记录雷达的配置参数，断电重启后可恢复至之前的工作状态；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环境适应性强，检测性能不受电磁干扰、光照、灰尘、雨雪等外界环境影响。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具备检测车和人功能，支持单人过滤。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按需选配，雷达支架-STJ1-6-SK-DJ，366000020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F69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3996C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D92B9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6A805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AA2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防砸雷达支架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EB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触发雷达出货标配有支架，如果支架损坏，可以单独下单。（防砸雷达一般安装道闸机身上，如需单独安装，该支架也适用）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立柱高726.2mm，宽40mm，底座120mm见方。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46B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</w:t>
            </w:r>
          </w:p>
        </w:tc>
      </w:tr>
      <w:tr w14:paraId="29E1E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535B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FCC12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A5F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出入口对讲柱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915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刷卡：设备集成IC读卡器，可进行刷卡操作，进行非机动车出入口管控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控闸：远程控制道闸，道闸抬杆接口兼容所有厂家/型号的道闸设备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呼叫对讲：高清晰实时语音对讲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运维：可远程管理、远程升级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对接：支持云协议、本地协议呼叫报警和语音对讲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音频压缩标准：G.711 U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音频压缩码率：64 Kbps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输入输出参数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音频输入：全指向麦克风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音频输出：回音抑制、噪音消除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预留接口：2路报警输出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网络接口：10/100Mbps自适应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读卡器接口：内置读头可以识读IC卡卡号、CPU卡序列号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外设参数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喇叭：扬声器，20cm音效大于65dB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5B9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063F47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0A5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7338B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2FA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65CA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8个10/100/1000BASE-T以太网端口,4个千兆SFP,交流供电；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交换容量336Gbps，包转发率18Mpps；                                         工作温度：-10～60℃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支持视频红口保障技术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无风扇设计，高可靠性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线速转发、无阻塞设计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存储转发交换方式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坚固式高强度金属外壳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E88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63AFD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92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76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561D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地下室出口，7.2m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64B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E2A8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高清晰：400万像素高清摄像机，最大分辨率可达2688*1520，帧率高达25fps；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集成度高：集摄像机、LED显示屏、补光灯、镜头、喇叭功放于一体，有效节省施工布线成本；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显示屏：支持两列行四字双色LED屏，显示内容可灵活配置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内置高亮LED灯，智能补光技术，满足不同场景需求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支持电动变焦镜头，便于调试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车牌识别种类：支持识别的号牌类型包括大（小）型汽车、使领馆汽车、警用汽车、教练汽车、新能源汽车、军车等；2019式武警车牌等国标车牌；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车辆结构化：支持车型识别，车标识别，车身颜色识别，子品牌检测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黑白名单控制：支持黑、白名单的导入及对比，可直接联动道闸开闸，支持脱机运行；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支持智能化视频检测抓拍，实现机动车精准抓拍识别，准确率99.9%以上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支持跟车不落杆，实现快速通行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机箱表面采用抗紫外线静电喷塑工艺，不起皮，不褪色，防尘防水等级符合室外设备IP54级别要求；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一体化结构设计，布线简单，调试方便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摄像机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最低照度：彩色0.04lx(F2.0,AGC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黑白0.02lx(F2.0,AGC ON)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快门：1/30秒至1/100,000秒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传感器类型：1/3" Progressive Scan CMOS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自动光圈：DC驱动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ICR切换：支持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镜头：3.1~6mm电动变焦镜头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日夜转换模式：ICR红外滤片式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数字降噪：3D数字降噪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视频压缩标准：H.264/H.265/MJPEG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视频压缩码率：32 Kbps~16M 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帧率：25fps(2688*1520)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图像设置：饱和度,亮度,对比度,白平衡,增益,3D降噪通过软件可调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图像格式：JPEG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最大图像尺寸：2688*1520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通用功能：心跳,密码保护,NTP校时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支持协议：TCP/IP,HTTP,DHCP,DNS,RTP,RTSP,NTP,支持FTP上传图片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抓拍功能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智能识别：车牌识别,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补光灯控制：补光灯自动光控、时控可选；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图片格式：采用JPEG编码,图片质量可设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通讯接口：1个RJ45 10M/100M 自适应以太网口 ，1个RS-232接口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外部接口：2路触发输入；2路继电器输出，支持道闸开、关、停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补光灯：内置9颗LED补光灯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工作温度和湿度：-20℃~70℃,湿度小于90%(无凝结)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电源供应：AC100V~240V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功耗：35W MAX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重量：14KG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尺寸(mm)：1384*194*186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显示亮度：最大1200cd/m²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显示屏尺寸：256mm*128mm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显示分辨率：32*64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屏幕类型：LED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2AC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623C7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3078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9726C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7F6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464D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双基色显示，可以显示红色、绿色、黄色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分辨率64*64，支持最小16点阵显示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支持自定义语音报备，比如车牌信息、广告宣传信息、余位信息等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可显示数字、字符、图形（BMP格式）、汉字，支持GB2312字符集，支持16x16点阵、32x32点阵常用汉字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室外使用，防护等级IP54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内置语音模块，可通过网线控制语音输出支持自定义语音播报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显示分辨率：64*64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显示亮度：1200cd/m2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屏幕类型：LED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显示：4行4字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显示屏尺寸：351mm*445mm*61.5mm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CD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5EE03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FA987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B7E2C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496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出入口道闸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1B0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采用一体化机芯，平行齿轮减速连杆传动，传动平稳、效率高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侧贴式安装，安装方便、结构紧凑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齿轮碳钢材质，淬火处理工艺，抗磨损、抗冲击，寿命长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直流无刷电机、输出力矩大、体积小，噪音低，精确智能控制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支持遇阻反弹，开优先保护功能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直流变频控制，快速抬杆慢速落杆，运行平稳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事件日志记录、方便操作追踪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支持红外，地感，雷达等多种防砸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支持故障码数码管检测，日志记录、丰富状态指示，故障码数码管显示、问题定位快捷、方便维护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手动开闸功能：停电时可转动手轮，使道闸保持开状态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开/关到位输出接口：各1组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开/关/停控制信号接口：各1组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红外/地感防砸信号接口：1组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485控制接口：1组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一般规范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杆子类型：直杆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道闸系列：四系列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工作温度和湿度：-30~70 °C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尺寸(mm)：370*262*1060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防护等级：IP54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工作电压：AC220V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电机类型：直流无刷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运行噪声：60分贝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电机功率：250W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运行速度：3s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机箱材质：冷轧钢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2F3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6FA85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C533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55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42703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2F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D1C4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采用79GHz MMIC技术，分辨率更高，检测更稳定；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雷达检测距离可调，检测宽度可调，操作方便，通用性强；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无需学习背景，适应更多复杂现场环境；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采用先进的信号处理技术，可稳定检测到行人和车辆，有效防止“砸车、砸人”事故的发生。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采用LED灯指示雷达工作状态，状态更直观。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自动记录雷达的配置参数，断电重启后可恢复至之前的工作状态；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环境适应性强，检测性能不受电磁干扰、光照、灰尘、雨雪等外界环境影响。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具备检测车和人功能，支持单人过滤。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按需选配，雷达支架-STJ1-6-SK-DJ，366000020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251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18A41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F5F3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56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9476C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E41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防砸雷达支架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2EF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触发雷达出货标配有支架，如果支架损坏，可以单独下单。（防砸雷达一般安装道闸机身上，如需单独安装，该支架也适用）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立柱高726.2mm，宽40mm，底座120mm见方。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D46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</w:t>
            </w:r>
          </w:p>
        </w:tc>
      </w:tr>
      <w:tr w14:paraId="6048C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062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3B568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3DF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出入口对讲柱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5C6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刷卡：设备集成IC读卡器，可进行刷卡操作，进行非机动车出入口管控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控闸：远程控制道闸，道闸抬杆接口兼容所有厂家/型号的道闸设备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呼叫对讲：高清晰实时语音对讲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运维：可远程管理、远程升级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对接：支持云协议、本地协议呼叫报警和语音对讲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压缩标准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音频压缩标准：G.711 U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音频压缩码率：64 Kbps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网络功能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支持协议：TCP/IP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输入输出参数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音频输入：全指向麦克风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音频输出：回音抑制、噪音消除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预留接口：2路报警输出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接口参数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网络接口：10/100Mbps自适应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读卡器接口：内置读头可以识读IC卡卡号、CPU卡序列号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外设参数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喇叭：扬声器，20cm音效大于65dB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C48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  <w:tr w14:paraId="46480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FFD6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58</w:t>
            </w:r>
          </w:p>
        </w:tc>
        <w:tc>
          <w:tcPr>
            <w:tcW w:w="76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C87A8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162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2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8458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8个10/100/1000BASE-T以太网端口,4个千兆SFP,交流供电；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交换容量336Gbps，包转发率18Mpps；                                         工作温度：-10～60℃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支持视频红口保障技术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无风扇设计，高可靠性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线速转发、无阻塞设计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存储转发交换方式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坚固式高强度金属外壳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05C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</w:t>
            </w:r>
          </w:p>
        </w:tc>
      </w:tr>
    </w:tbl>
    <w:p w14:paraId="537BC11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5CEDB8"/>
    <w:multiLevelType w:val="singleLevel"/>
    <w:tmpl w:val="B65CEDB8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2A355B25"/>
    <w:multiLevelType w:val="multilevel"/>
    <w:tmpl w:val="2A355B25"/>
    <w:lvl w:ilvl="0" w:tentative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3205BE"/>
    <w:multiLevelType w:val="multilevel"/>
    <w:tmpl w:val="443205B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dhODZkNzA3ZGMyNjM5YWIwZTIyYWZiZTc1OTVmYjkifQ=="/>
  </w:docVars>
  <w:rsids>
    <w:rsidRoot w:val="00C52638"/>
    <w:rsid w:val="001C73A0"/>
    <w:rsid w:val="002651B4"/>
    <w:rsid w:val="002A29C1"/>
    <w:rsid w:val="002F7B59"/>
    <w:rsid w:val="004445A1"/>
    <w:rsid w:val="00497646"/>
    <w:rsid w:val="004C6880"/>
    <w:rsid w:val="004F4925"/>
    <w:rsid w:val="006119EB"/>
    <w:rsid w:val="006D039D"/>
    <w:rsid w:val="00776C71"/>
    <w:rsid w:val="008030A3"/>
    <w:rsid w:val="00867601"/>
    <w:rsid w:val="00A82245"/>
    <w:rsid w:val="00B65DA4"/>
    <w:rsid w:val="00B679A8"/>
    <w:rsid w:val="00C52638"/>
    <w:rsid w:val="00CC58B6"/>
    <w:rsid w:val="00DD5941"/>
    <w:rsid w:val="00E57C09"/>
    <w:rsid w:val="00EB2F81"/>
    <w:rsid w:val="00F42CB6"/>
    <w:rsid w:val="00FD3917"/>
    <w:rsid w:val="066C1590"/>
    <w:rsid w:val="066F3864"/>
    <w:rsid w:val="0B47415E"/>
    <w:rsid w:val="0D630868"/>
    <w:rsid w:val="34336297"/>
    <w:rsid w:val="54E566F4"/>
    <w:rsid w:val="61F86DD6"/>
    <w:rsid w:val="6D8B4744"/>
    <w:rsid w:val="6FC178E4"/>
    <w:rsid w:val="70187886"/>
    <w:rsid w:val="76F2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GLP</Company>
  <Pages>32</Pages>
  <Words>1919</Words>
  <Characters>2290</Characters>
  <Lines>128</Lines>
  <Paragraphs>36</Paragraphs>
  <TotalTime>0</TotalTime>
  <ScaleCrop>false</ScaleCrop>
  <LinksUpToDate>false</LinksUpToDate>
  <CharactersWithSpaces>2319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2024-11-05T16:49:00Z</dcterms:created>
  <dc:creator>Xu, Chao(ASP)</dc:creator>
  <cp:lastModifiedBy>可可</cp:lastModifiedBy>
  <dcterms:modified xsi:type="dcterms:W3CDTF">2024-11-11T09:09:46Z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870EE48ABE70464C9B142CF12434668F_12</vt:lpwstr>
  </property>
</Properties>
</file>