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B31C0">
      <w:pPr>
        <w:widowControl/>
        <w:spacing w:line="700" w:lineRule="exact"/>
        <w:jc w:val="center"/>
        <w:rPr>
          <w:rFonts w:hint="default" w:asciiTheme="minorEastAsia" w:hAnsiTheme="minorEastAsia" w:eastAsiaTheme="minorEastAsia" w:cstheme="minorEastAsia"/>
          <w:b w:val="0"/>
          <w:bCs w:val="0"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44"/>
          <w:szCs w:val="44"/>
          <w:lang w:val="en-US" w:eastAsia="zh-CN"/>
        </w:rPr>
        <w:t>采购需求</w:t>
      </w:r>
    </w:p>
    <w:tbl>
      <w:tblPr>
        <w:tblStyle w:val="9"/>
        <w:tblW w:w="956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853"/>
        <w:gridCol w:w="1236"/>
        <w:gridCol w:w="2772"/>
        <w:gridCol w:w="3058"/>
        <w:gridCol w:w="1001"/>
      </w:tblGrid>
      <w:tr w14:paraId="4257B4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642" w:type="dxa"/>
            <w:vAlign w:val="center"/>
          </w:tcPr>
          <w:p w14:paraId="0174FE11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序号</w:t>
            </w:r>
          </w:p>
        </w:tc>
        <w:tc>
          <w:tcPr>
            <w:tcW w:w="853" w:type="dxa"/>
            <w:vAlign w:val="center"/>
          </w:tcPr>
          <w:p w14:paraId="2EEAF2C1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标识</w:t>
            </w:r>
          </w:p>
          <w:p w14:paraId="2CAEDA09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符号</w:t>
            </w:r>
          </w:p>
        </w:tc>
        <w:tc>
          <w:tcPr>
            <w:tcW w:w="7066" w:type="dxa"/>
            <w:gridSpan w:val="3"/>
            <w:vAlign w:val="center"/>
          </w:tcPr>
          <w:p w14:paraId="4B73FF6A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lang w:val="en-US" w:eastAsia="zh-CN"/>
              </w:rPr>
              <w:t>具体需求</w:t>
            </w:r>
          </w:p>
        </w:tc>
        <w:tc>
          <w:tcPr>
            <w:tcW w:w="1001" w:type="dxa"/>
            <w:vAlign w:val="center"/>
          </w:tcPr>
          <w:p w14:paraId="5A8A2E07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备注</w:t>
            </w:r>
          </w:p>
        </w:tc>
      </w:tr>
      <w:tr w14:paraId="02722B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42" w:type="dxa"/>
            <w:vAlign w:val="center"/>
          </w:tcPr>
          <w:p w14:paraId="1659C8DC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一</w:t>
            </w:r>
          </w:p>
        </w:tc>
        <w:tc>
          <w:tcPr>
            <w:tcW w:w="853" w:type="dxa"/>
          </w:tcPr>
          <w:p w14:paraId="4FA2B471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7066" w:type="dxa"/>
            <w:gridSpan w:val="3"/>
            <w:vAlign w:val="center"/>
          </w:tcPr>
          <w:p w14:paraId="1A30C746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设备名称：X射线计算机体层</w:t>
            </w:r>
          </w:p>
        </w:tc>
        <w:tc>
          <w:tcPr>
            <w:tcW w:w="1001" w:type="dxa"/>
          </w:tcPr>
          <w:p w14:paraId="319553B0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63B005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2" w:type="dxa"/>
            <w:vAlign w:val="center"/>
          </w:tcPr>
          <w:p w14:paraId="734C12BE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二</w:t>
            </w:r>
          </w:p>
        </w:tc>
        <w:tc>
          <w:tcPr>
            <w:tcW w:w="853" w:type="dxa"/>
          </w:tcPr>
          <w:p w14:paraId="7C62F8BF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7066" w:type="dxa"/>
            <w:gridSpan w:val="3"/>
            <w:vAlign w:val="center"/>
          </w:tcPr>
          <w:p w14:paraId="268166F5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用途：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用于全身扫描的临床应用和临床研究</w:t>
            </w:r>
          </w:p>
        </w:tc>
        <w:tc>
          <w:tcPr>
            <w:tcW w:w="1001" w:type="dxa"/>
          </w:tcPr>
          <w:p w14:paraId="23932CB5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755369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5FCC7BCC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三</w:t>
            </w:r>
          </w:p>
        </w:tc>
        <w:tc>
          <w:tcPr>
            <w:tcW w:w="853" w:type="dxa"/>
          </w:tcPr>
          <w:p w14:paraId="297104BD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7066" w:type="dxa"/>
            <w:gridSpan w:val="3"/>
            <w:vAlign w:val="center"/>
          </w:tcPr>
          <w:p w14:paraId="3844A455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lang w:val="en-US" w:eastAsia="zh-CN"/>
              </w:rPr>
              <w:t>具体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技术参数要求</w:t>
            </w:r>
          </w:p>
        </w:tc>
        <w:tc>
          <w:tcPr>
            <w:tcW w:w="1001" w:type="dxa"/>
          </w:tcPr>
          <w:p w14:paraId="42785DB1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44BCF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3FA17DAB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7EB95C4D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5C6D3D9A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lang w:val="en-US" w:eastAsia="zh-CN"/>
              </w:rPr>
              <w:t>序号</w:t>
            </w:r>
          </w:p>
        </w:tc>
        <w:tc>
          <w:tcPr>
            <w:tcW w:w="2772" w:type="dxa"/>
            <w:vAlign w:val="center"/>
          </w:tcPr>
          <w:p w14:paraId="1A504BC9">
            <w:pPr>
              <w:widowControl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主要部件及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功能名称</w:t>
            </w:r>
          </w:p>
        </w:tc>
        <w:tc>
          <w:tcPr>
            <w:tcW w:w="3058" w:type="dxa"/>
            <w:vAlign w:val="center"/>
          </w:tcPr>
          <w:p w14:paraId="4A6186F0">
            <w:pP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内容及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要求</w:t>
            </w:r>
          </w:p>
        </w:tc>
        <w:tc>
          <w:tcPr>
            <w:tcW w:w="1001" w:type="dxa"/>
          </w:tcPr>
          <w:p w14:paraId="319D396A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059CDE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16EB1DE7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15C1EB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 w14:paraId="6006D7F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</w:t>
            </w:r>
          </w:p>
        </w:tc>
        <w:tc>
          <w:tcPr>
            <w:tcW w:w="2772" w:type="dxa"/>
            <w:vAlign w:val="center"/>
          </w:tcPr>
          <w:p w14:paraId="0BA6738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总体要求：</w:t>
            </w:r>
          </w:p>
        </w:tc>
        <w:tc>
          <w:tcPr>
            <w:tcW w:w="3058" w:type="dxa"/>
            <w:vAlign w:val="center"/>
          </w:tcPr>
          <w:p w14:paraId="4BBF592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单源≥256排；双源≥2×96排</w:t>
            </w:r>
          </w:p>
        </w:tc>
        <w:tc>
          <w:tcPr>
            <w:tcW w:w="1001" w:type="dxa"/>
          </w:tcPr>
          <w:p w14:paraId="1278E1F3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DB169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010886C2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28367697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A140DA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2</w:t>
            </w:r>
          </w:p>
        </w:tc>
        <w:tc>
          <w:tcPr>
            <w:tcW w:w="2772" w:type="dxa"/>
            <w:vAlign w:val="center"/>
          </w:tcPr>
          <w:p w14:paraId="18538EF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机架</w:t>
            </w:r>
          </w:p>
        </w:tc>
        <w:tc>
          <w:tcPr>
            <w:tcW w:w="3058" w:type="dxa"/>
            <w:vAlign w:val="center"/>
          </w:tcPr>
          <w:p w14:paraId="37B9BBE5">
            <w:pP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001" w:type="dxa"/>
          </w:tcPr>
          <w:p w14:paraId="78C35ADD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8A684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31623D91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6A28E78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★</w:t>
            </w:r>
          </w:p>
        </w:tc>
        <w:tc>
          <w:tcPr>
            <w:tcW w:w="1236" w:type="dxa"/>
            <w:vAlign w:val="center"/>
          </w:tcPr>
          <w:p w14:paraId="424A527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2.1</w:t>
            </w:r>
          </w:p>
        </w:tc>
        <w:tc>
          <w:tcPr>
            <w:tcW w:w="2772" w:type="dxa"/>
            <w:vAlign w:val="center"/>
          </w:tcPr>
          <w:p w14:paraId="04F7668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机架孔径</w:t>
            </w:r>
          </w:p>
        </w:tc>
        <w:tc>
          <w:tcPr>
            <w:tcW w:w="3058" w:type="dxa"/>
            <w:vAlign w:val="center"/>
          </w:tcPr>
          <w:p w14:paraId="0189915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≥80cm</w:t>
            </w:r>
          </w:p>
        </w:tc>
        <w:tc>
          <w:tcPr>
            <w:tcW w:w="1001" w:type="dxa"/>
          </w:tcPr>
          <w:p w14:paraId="60ED19D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245C34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658EE03B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6640871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45AE9F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2.2</w:t>
            </w:r>
          </w:p>
        </w:tc>
        <w:tc>
          <w:tcPr>
            <w:tcW w:w="2772" w:type="dxa"/>
            <w:vAlign w:val="center"/>
          </w:tcPr>
          <w:p w14:paraId="64EA8089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机架旋转驱动系统：</w:t>
            </w:r>
          </w:p>
        </w:tc>
        <w:tc>
          <w:tcPr>
            <w:tcW w:w="3058" w:type="dxa"/>
            <w:vAlign w:val="center"/>
          </w:tcPr>
          <w:p w14:paraId="54DCE5C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电磁直接驱动</w:t>
            </w:r>
          </w:p>
        </w:tc>
        <w:tc>
          <w:tcPr>
            <w:tcW w:w="1001" w:type="dxa"/>
          </w:tcPr>
          <w:p w14:paraId="72CE4023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51102C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3AA69977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2F37E9C6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7CAFD18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2.2.1</w:t>
            </w:r>
          </w:p>
        </w:tc>
        <w:tc>
          <w:tcPr>
            <w:tcW w:w="2772" w:type="dxa"/>
            <w:vAlign w:val="center"/>
          </w:tcPr>
          <w:p w14:paraId="680ABE0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滑环类型：</w:t>
            </w:r>
          </w:p>
        </w:tc>
        <w:tc>
          <w:tcPr>
            <w:tcW w:w="3058" w:type="dxa"/>
            <w:vAlign w:val="center"/>
          </w:tcPr>
          <w:p w14:paraId="76F13A7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低压滑环　</w:t>
            </w:r>
          </w:p>
        </w:tc>
        <w:tc>
          <w:tcPr>
            <w:tcW w:w="1001" w:type="dxa"/>
          </w:tcPr>
          <w:p w14:paraId="5D741E15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5F84C1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6440BB9B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6B485534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4691D1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2.3</w:t>
            </w:r>
          </w:p>
        </w:tc>
        <w:tc>
          <w:tcPr>
            <w:tcW w:w="2772" w:type="dxa"/>
            <w:shd w:val="clear" w:color="auto" w:fill="FFFFFF"/>
            <w:vAlign w:val="center"/>
          </w:tcPr>
          <w:p w14:paraId="51FA993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机架内部冷却方式：</w:t>
            </w:r>
          </w:p>
        </w:tc>
        <w:tc>
          <w:tcPr>
            <w:tcW w:w="3058" w:type="dxa"/>
            <w:shd w:val="clear" w:color="auto" w:fill="FFFFFF"/>
            <w:vAlign w:val="center"/>
          </w:tcPr>
          <w:p w14:paraId="1E1E013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风冷或者水冷</w:t>
            </w:r>
          </w:p>
        </w:tc>
        <w:tc>
          <w:tcPr>
            <w:tcW w:w="1001" w:type="dxa"/>
          </w:tcPr>
          <w:p w14:paraId="3168A0C1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7E5328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73AF003A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020D566B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7DC2613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2.4</w:t>
            </w:r>
          </w:p>
        </w:tc>
        <w:tc>
          <w:tcPr>
            <w:tcW w:w="2772" w:type="dxa"/>
            <w:shd w:val="clear" w:color="auto" w:fill="FFFFFF"/>
            <w:vAlign w:val="center"/>
          </w:tcPr>
          <w:p w14:paraId="1FE82E0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机架内置病人信息显示装置：</w:t>
            </w:r>
          </w:p>
        </w:tc>
        <w:tc>
          <w:tcPr>
            <w:tcW w:w="3058" w:type="dxa"/>
            <w:shd w:val="clear" w:color="auto" w:fill="FFFFFF"/>
            <w:vAlign w:val="center"/>
          </w:tcPr>
          <w:p w14:paraId="012728B8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具备液晶屏显示，单源2个或双源1套</w:t>
            </w:r>
          </w:p>
        </w:tc>
        <w:tc>
          <w:tcPr>
            <w:tcW w:w="1001" w:type="dxa"/>
          </w:tcPr>
          <w:p w14:paraId="09E16D1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5014B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5DC803D3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1E59F864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5A42B9E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2.5</w:t>
            </w:r>
          </w:p>
        </w:tc>
        <w:tc>
          <w:tcPr>
            <w:tcW w:w="2772" w:type="dxa"/>
            <w:shd w:val="clear" w:color="auto" w:fill="FFFFFF"/>
            <w:vAlign w:val="center"/>
          </w:tcPr>
          <w:p w14:paraId="02CEB15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机架内置心电图显示装置：</w:t>
            </w:r>
          </w:p>
        </w:tc>
        <w:tc>
          <w:tcPr>
            <w:tcW w:w="3058" w:type="dxa"/>
            <w:shd w:val="clear" w:color="auto" w:fill="FFFFFF"/>
            <w:vAlign w:val="center"/>
          </w:tcPr>
          <w:p w14:paraId="020C545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24383C0B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56FBBD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06895D0D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26D7383C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3C5D6F2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2.6</w:t>
            </w:r>
          </w:p>
        </w:tc>
        <w:tc>
          <w:tcPr>
            <w:tcW w:w="2772" w:type="dxa"/>
            <w:shd w:val="clear" w:color="auto" w:fill="FFFFFF"/>
            <w:vAlign w:val="center"/>
          </w:tcPr>
          <w:p w14:paraId="7DA02DA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机架控制面板数量</w:t>
            </w:r>
          </w:p>
        </w:tc>
        <w:tc>
          <w:tcPr>
            <w:tcW w:w="3058" w:type="dxa"/>
            <w:shd w:val="clear" w:color="auto" w:fill="FFFFFF"/>
            <w:vAlign w:val="center"/>
          </w:tcPr>
          <w:p w14:paraId="0742749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≥4个</w:t>
            </w:r>
          </w:p>
        </w:tc>
        <w:tc>
          <w:tcPr>
            <w:tcW w:w="1001" w:type="dxa"/>
          </w:tcPr>
          <w:p w14:paraId="06A3E343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687BB5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3EA4B347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26DFF713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6E8BC74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</w:rPr>
              <w:t>2.7</w:t>
            </w:r>
          </w:p>
        </w:tc>
        <w:tc>
          <w:tcPr>
            <w:tcW w:w="2772" w:type="dxa"/>
            <w:shd w:val="clear" w:color="auto" w:fill="FFFFFF"/>
            <w:vAlign w:val="center"/>
          </w:tcPr>
          <w:p w14:paraId="2554C8D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机架激光定位灯精度：</w:t>
            </w:r>
          </w:p>
        </w:tc>
        <w:tc>
          <w:tcPr>
            <w:tcW w:w="3058" w:type="dxa"/>
            <w:shd w:val="clear" w:color="auto" w:fill="FFFFFF"/>
            <w:vAlign w:val="center"/>
          </w:tcPr>
          <w:p w14:paraId="318EA2D3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</w:rPr>
              <w:t>≤± 1 mm</w:t>
            </w:r>
          </w:p>
        </w:tc>
        <w:tc>
          <w:tcPr>
            <w:tcW w:w="1001" w:type="dxa"/>
          </w:tcPr>
          <w:p w14:paraId="30E51B22">
            <w:pPr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1506DF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29158C0C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B6F0298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7C48536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3</w:t>
            </w:r>
          </w:p>
        </w:tc>
        <w:tc>
          <w:tcPr>
            <w:tcW w:w="2772" w:type="dxa"/>
            <w:shd w:val="clear" w:color="auto" w:fill="FFFFFF"/>
            <w:vAlign w:val="center"/>
          </w:tcPr>
          <w:p w14:paraId="205DA31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X线部分：</w:t>
            </w:r>
          </w:p>
        </w:tc>
        <w:tc>
          <w:tcPr>
            <w:tcW w:w="3058" w:type="dxa"/>
            <w:shd w:val="clear" w:color="auto" w:fill="FFFFFF"/>
            <w:vAlign w:val="center"/>
          </w:tcPr>
          <w:p w14:paraId="1BB5B587">
            <w:pP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001" w:type="dxa"/>
          </w:tcPr>
          <w:p w14:paraId="52F69557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4FCAB4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41AFB72E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6B05B746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5D87050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3.1</w:t>
            </w:r>
          </w:p>
        </w:tc>
        <w:tc>
          <w:tcPr>
            <w:tcW w:w="2772" w:type="dxa"/>
            <w:shd w:val="clear" w:color="auto" w:fill="FFFFFF"/>
            <w:vAlign w:val="center"/>
          </w:tcPr>
          <w:p w14:paraId="1A065D8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高频逆变式高压发生器</w:t>
            </w:r>
          </w:p>
        </w:tc>
        <w:tc>
          <w:tcPr>
            <w:tcW w:w="3058" w:type="dxa"/>
            <w:shd w:val="clear" w:color="auto" w:fill="FFFFFF"/>
            <w:vAlign w:val="center"/>
          </w:tcPr>
          <w:p w14:paraId="3B417E0F">
            <w:pP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121723F8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57E28D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35C969DD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7BC8650E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★</w:t>
            </w:r>
          </w:p>
        </w:tc>
        <w:tc>
          <w:tcPr>
            <w:tcW w:w="1236" w:type="dxa"/>
            <w:vAlign w:val="center"/>
          </w:tcPr>
          <w:p w14:paraId="6BE0580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3.1.1</w:t>
            </w:r>
          </w:p>
        </w:tc>
        <w:tc>
          <w:tcPr>
            <w:tcW w:w="2772" w:type="dxa"/>
            <w:shd w:val="clear" w:color="auto" w:fill="FFFFFF"/>
            <w:vAlign w:val="center"/>
          </w:tcPr>
          <w:p w14:paraId="0A05485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单组高压发生器功率（非等效）</w:t>
            </w:r>
          </w:p>
        </w:tc>
        <w:tc>
          <w:tcPr>
            <w:tcW w:w="3058" w:type="dxa"/>
            <w:shd w:val="clear" w:color="auto" w:fill="FFFFFF"/>
            <w:vAlign w:val="center"/>
          </w:tcPr>
          <w:p w14:paraId="029B8FB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＞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100KW</w:t>
            </w:r>
          </w:p>
        </w:tc>
        <w:tc>
          <w:tcPr>
            <w:tcW w:w="1001" w:type="dxa"/>
          </w:tcPr>
          <w:p w14:paraId="31DE8BD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46F4A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2B92768E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258991E9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★</w:t>
            </w:r>
          </w:p>
        </w:tc>
        <w:tc>
          <w:tcPr>
            <w:tcW w:w="1236" w:type="dxa"/>
            <w:vAlign w:val="center"/>
          </w:tcPr>
          <w:p w14:paraId="6DEE6CA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3.1.2</w:t>
            </w:r>
          </w:p>
        </w:tc>
        <w:tc>
          <w:tcPr>
            <w:tcW w:w="2772" w:type="dxa"/>
            <w:shd w:val="clear" w:color="auto" w:fill="FFFFFF"/>
            <w:vAlign w:val="center"/>
          </w:tcPr>
          <w:p w14:paraId="4B0E84F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输出管电压档位</w:t>
            </w:r>
          </w:p>
        </w:tc>
        <w:tc>
          <w:tcPr>
            <w:tcW w:w="3058" w:type="dxa"/>
            <w:shd w:val="clear" w:color="auto" w:fill="FFFFFF"/>
            <w:vAlign w:val="center"/>
          </w:tcPr>
          <w:p w14:paraId="663B4CD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≥5档</w:t>
            </w:r>
          </w:p>
        </w:tc>
        <w:tc>
          <w:tcPr>
            <w:tcW w:w="1001" w:type="dxa"/>
          </w:tcPr>
          <w:p w14:paraId="26CC58CC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6C18F0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17415809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62D738DC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C0DA45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3.1.3</w:t>
            </w:r>
          </w:p>
        </w:tc>
        <w:tc>
          <w:tcPr>
            <w:tcW w:w="2772" w:type="dxa"/>
            <w:shd w:val="clear" w:color="auto" w:fill="FFFFFF"/>
            <w:vAlign w:val="center"/>
          </w:tcPr>
          <w:p w14:paraId="7D3597B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输出管电压范围：</w:t>
            </w:r>
          </w:p>
        </w:tc>
        <w:tc>
          <w:tcPr>
            <w:tcW w:w="3058" w:type="dxa"/>
            <w:shd w:val="clear" w:color="auto" w:fill="FFFFFF"/>
            <w:vAlign w:val="center"/>
          </w:tcPr>
          <w:p w14:paraId="4E25F86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70－140KV</w:t>
            </w:r>
          </w:p>
        </w:tc>
        <w:tc>
          <w:tcPr>
            <w:tcW w:w="1001" w:type="dxa"/>
          </w:tcPr>
          <w:p w14:paraId="0359644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036CFF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4C500740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09266BD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★</w:t>
            </w:r>
          </w:p>
        </w:tc>
        <w:tc>
          <w:tcPr>
            <w:tcW w:w="1236" w:type="dxa"/>
            <w:vAlign w:val="center"/>
          </w:tcPr>
          <w:p w14:paraId="2AE1FBB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3.1.4</w:t>
            </w:r>
          </w:p>
        </w:tc>
        <w:tc>
          <w:tcPr>
            <w:tcW w:w="2772" w:type="dxa"/>
            <w:shd w:val="clear" w:color="auto" w:fill="FFFFFF"/>
            <w:vAlign w:val="center"/>
          </w:tcPr>
          <w:p w14:paraId="5197824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能够在高压≥140KV和低压≤80KV进行双能量曝光</w:t>
            </w:r>
          </w:p>
        </w:tc>
        <w:tc>
          <w:tcPr>
            <w:tcW w:w="3058" w:type="dxa"/>
            <w:shd w:val="clear" w:color="auto" w:fill="FFFFFF"/>
            <w:vAlign w:val="center"/>
          </w:tcPr>
          <w:p w14:paraId="3033A4D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2DCEFB76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B9A83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74D78D7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1D770B3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25C132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3.1.5</w:t>
            </w:r>
          </w:p>
        </w:tc>
        <w:tc>
          <w:tcPr>
            <w:tcW w:w="2772" w:type="dxa"/>
            <w:shd w:val="clear" w:color="auto" w:fill="FFFFFF"/>
            <w:vAlign w:val="center"/>
          </w:tcPr>
          <w:p w14:paraId="38A32087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系统主机具备能谱重建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功能</w:t>
            </w:r>
          </w:p>
        </w:tc>
        <w:tc>
          <w:tcPr>
            <w:tcW w:w="3058" w:type="dxa"/>
            <w:shd w:val="clear" w:color="auto" w:fill="FFFFFF"/>
            <w:vAlign w:val="center"/>
          </w:tcPr>
          <w:p w14:paraId="06A6E648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645753B8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0B9D40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599DA633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1071AC07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56E7AB0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3.1.6</w:t>
            </w:r>
          </w:p>
        </w:tc>
        <w:tc>
          <w:tcPr>
            <w:tcW w:w="2772" w:type="dxa"/>
            <w:shd w:val="clear" w:color="auto" w:fill="FFFFFF"/>
            <w:vAlign w:val="center"/>
          </w:tcPr>
          <w:p w14:paraId="6BCDF06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系统在进行双能量或能谱扫描时FOV大小</w:t>
            </w:r>
          </w:p>
        </w:tc>
        <w:tc>
          <w:tcPr>
            <w:tcW w:w="3058" w:type="dxa"/>
            <w:shd w:val="clear" w:color="auto" w:fill="FFFFFF"/>
            <w:vAlign w:val="center"/>
          </w:tcPr>
          <w:p w14:paraId="0033B83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≥50cm</w:t>
            </w:r>
          </w:p>
        </w:tc>
        <w:tc>
          <w:tcPr>
            <w:tcW w:w="1001" w:type="dxa"/>
          </w:tcPr>
          <w:p w14:paraId="1E40F51A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2367B1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156EC32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71F8D916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★</w:t>
            </w:r>
          </w:p>
        </w:tc>
        <w:tc>
          <w:tcPr>
            <w:tcW w:w="1236" w:type="dxa"/>
            <w:vAlign w:val="center"/>
          </w:tcPr>
          <w:p w14:paraId="3E80351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highlight w:val="none"/>
              </w:rPr>
              <w:t>3.1.7</w:t>
            </w:r>
          </w:p>
        </w:tc>
        <w:tc>
          <w:tcPr>
            <w:tcW w:w="2772" w:type="dxa"/>
            <w:shd w:val="clear" w:color="auto" w:fill="FFFFFF"/>
            <w:vAlign w:val="center"/>
          </w:tcPr>
          <w:p w14:paraId="3CB09D5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highlight w:val="none"/>
              </w:rPr>
              <w:t>高压发生器与CT主机为同一品牌</w:t>
            </w:r>
          </w:p>
        </w:tc>
        <w:tc>
          <w:tcPr>
            <w:tcW w:w="3058" w:type="dxa"/>
            <w:shd w:val="clear" w:color="auto" w:fill="FFFFFF"/>
            <w:vAlign w:val="center"/>
          </w:tcPr>
          <w:p w14:paraId="14BFEC81">
            <w:pP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0425598E">
            <w:pPr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4738D3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2C63D685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46B22B5D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E13FA4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3.2</w:t>
            </w:r>
          </w:p>
        </w:tc>
        <w:tc>
          <w:tcPr>
            <w:tcW w:w="2772" w:type="dxa"/>
            <w:shd w:val="clear" w:color="auto" w:fill="FFFFFF"/>
            <w:vAlign w:val="center"/>
          </w:tcPr>
          <w:p w14:paraId="08ECAC7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球管</w:t>
            </w:r>
          </w:p>
        </w:tc>
        <w:tc>
          <w:tcPr>
            <w:tcW w:w="3058" w:type="dxa"/>
            <w:shd w:val="clear" w:color="auto" w:fill="FFFFFF"/>
            <w:vAlign w:val="center"/>
          </w:tcPr>
          <w:p w14:paraId="60BAE387">
            <w:pP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001" w:type="dxa"/>
          </w:tcPr>
          <w:p w14:paraId="67BC462C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9775B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42" w:type="dxa"/>
            <w:vAlign w:val="center"/>
          </w:tcPr>
          <w:p w14:paraId="53E8D917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65A7D70D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★</w:t>
            </w:r>
          </w:p>
        </w:tc>
        <w:tc>
          <w:tcPr>
            <w:tcW w:w="1236" w:type="dxa"/>
            <w:vAlign w:val="center"/>
          </w:tcPr>
          <w:p w14:paraId="30D73EE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3.2.1</w:t>
            </w:r>
          </w:p>
        </w:tc>
        <w:tc>
          <w:tcPr>
            <w:tcW w:w="2772" w:type="dxa"/>
            <w:shd w:val="clear" w:color="auto" w:fill="FFFFFF"/>
            <w:vAlign w:val="center"/>
          </w:tcPr>
          <w:p w14:paraId="0991E64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球管热容量：</w:t>
            </w:r>
          </w:p>
        </w:tc>
        <w:tc>
          <w:tcPr>
            <w:tcW w:w="3058" w:type="dxa"/>
            <w:shd w:val="clear" w:color="auto" w:fill="FFFFFF"/>
            <w:vAlign w:val="center"/>
          </w:tcPr>
          <w:p w14:paraId="462E202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≥30MHU或性能相当的低热容量高散热率球管</w:t>
            </w:r>
          </w:p>
        </w:tc>
        <w:tc>
          <w:tcPr>
            <w:tcW w:w="1001" w:type="dxa"/>
          </w:tcPr>
          <w:p w14:paraId="0E0D272A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6D6BAC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31BBCD91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02E3D6D0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3E558574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3.2.2</w:t>
            </w:r>
          </w:p>
        </w:tc>
        <w:tc>
          <w:tcPr>
            <w:tcW w:w="2772" w:type="dxa"/>
            <w:shd w:val="clear" w:color="auto" w:fill="FFFFFF"/>
            <w:vAlign w:val="center"/>
          </w:tcPr>
          <w:p w14:paraId="49B11C0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单个球管最大散热率：（非等效）</w:t>
            </w:r>
          </w:p>
        </w:tc>
        <w:tc>
          <w:tcPr>
            <w:tcW w:w="3058" w:type="dxa"/>
            <w:shd w:val="clear" w:color="auto" w:fill="FFFFFF"/>
            <w:vAlign w:val="center"/>
          </w:tcPr>
          <w:p w14:paraId="0A49879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≥1650KHU/min</w:t>
            </w:r>
          </w:p>
        </w:tc>
        <w:tc>
          <w:tcPr>
            <w:tcW w:w="1001" w:type="dxa"/>
          </w:tcPr>
          <w:p w14:paraId="27A95F2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255D3E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214BBFC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64474509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54FCDF4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3.2.3</w:t>
            </w:r>
          </w:p>
        </w:tc>
        <w:tc>
          <w:tcPr>
            <w:tcW w:w="2772" w:type="dxa"/>
            <w:shd w:val="clear" w:color="auto" w:fill="FFFFFF"/>
            <w:vAlign w:val="center"/>
          </w:tcPr>
          <w:p w14:paraId="6D41C254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球管冷却方式：</w:t>
            </w:r>
          </w:p>
        </w:tc>
        <w:tc>
          <w:tcPr>
            <w:tcW w:w="3058" w:type="dxa"/>
            <w:shd w:val="clear" w:color="auto" w:fill="FFFFFF"/>
            <w:vAlign w:val="center"/>
          </w:tcPr>
          <w:p w14:paraId="116098B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风冷和油冷</w:t>
            </w:r>
          </w:p>
        </w:tc>
        <w:tc>
          <w:tcPr>
            <w:tcW w:w="1001" w:type="dxa"/>
          </w:tcPr>
          <w:p w14:paraId="766860CB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53F4B2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3A676DCD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61C04F30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762DEBC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3.2.4</w:t>
            </w:r>
          </w:p>
        </w:tc>
        <w:tc>
          <w:tcPr>
            <w:tcW w:w="2772" w:type="dxa"/>
            <w:shd w:val="clear" w:color="auto" w:fill="FFFFFF"/>
            <w:vAlign w:val="center"/>
          </w:tcPr>
          <w:p w14:paraId="463FAF6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最高输出管电流：（非等效）</w:t>
            </w:r>
          </w:p>
        </w:tc>
        <w:tc>
          <w:tcPr>
            <w:tcW w:w="3058" w:type="dxa"/>
            <w:shd w:val="clear" w:color="auto" w:fill="FFFFFF"/>
            <w:vAlign w:val="center"/>
          </w:tcPr>
          <w:p w14:paraId="224E8938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≥700mA</w:t>
            </w:r>
          </w:p>
        </w:tc>
        <w:tc>
          <w:tcPr>
            <w:tcW w:w="1001" w:type="dxa"/>
          </w:tcPr>
          <w:p w14:paraId="6166E5E9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6CD605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61C675B3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D4B184A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77C65854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3.2.5</w:t>
            </w:r>
          </w:p>
        </w:tc>
        <w:tc>
          <w:tcPr>
            <w:tcW w:w="2772" w:type="dxa"/>
            <w:shd w:val="clear" w:color="auto" w:fill="FFFFFF"/>
            <w:vAlign w:val="center"/>
          </w:tcPr>
          <w:p w14:paraId="54EFA26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最低输出管电流：</w:t>
            </w:r>
          </w:p>
        </w:tc>
        <w:tc>
          <w:tcPr>
            <w:tcW w:w="3058" w:type="dxa"/>
            <w:shd w:val="clear" w:color="auto" w:fill="FFFFFF"/>
            <w:vAlign w:val="center"/>
          </w:tcPr>
          <w:p w14:paraId="6474C4E9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≤10mA</w:t>
            </w:r>
          </w:p>
        </w:tc>
        <w:tc>
          <w:tcPr>
            <w:tcW w:w="1001" w:type="dxa"/>
          </w:tcPr>
          <w:p w14:paraId="7769E136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15B62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42" w:type="dxa"/>
            <w:vAlign w:val="center"/>
          </w:tcPr>
          <w:p w14:paraId="012F9D87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D87487B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4EC7F4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3.2.6</w:t>
            </w:r>
          </w:p>
        </w:tc>
        <w:tc>
          <w:tcPr>
            <w:tcW w:w="2772" w:type="dxa"/>
            <w:shd w:val="clear" w:color="auto" w:fill="FFFFFF"/>
            <w:vAlign w:val="center"/>
          </w:tcPr>
          <w:p w14:paraId="3B555E2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球管焦点Z轴增强采样技术</w:t>
            </w:r>
          </w:p>
        </w:tc>
        <w:tc>
          <w:tcPr>
            <w:tcW w:w="3058" w:type="dxa"/>
            <w:shd w:val="clear" w:color="auto" w:fill="FFFFFF"/>
            <w:vAlign w:val="center"/>
          </w:tcPr>
          <w:p w14:paraId="72F26C94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　</w:t>
            </w:r>
          </w:p>
        </w:tc>
        <w:tc>
          <w:tcPr>
            <w:tcW w:w="1001" w:type="dxa"/>
          </w:tcPr>
          <w:p w14:paraId="7E59AC93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5E721A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2" w:type="dxa"/>
            <w:vAlign w:val="center"/>
          </w:tcPr>
          <w:p w14:paraId="4A4257AA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41710734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6DC7B5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3.2.7</w:t>
            </w:r>
          </w:p>
        </w:tc>
        <w:tc>
          <w:tcPr>
            <w:tcW w:w="2772" w:type="dxa"/>
            <w:shd w:val="clear" w:color="auto" w:fill="FFFFFF"/>
            <w:vAlign w:val="center"/>
          </w:tcPr>
          <w:p w14:paraId="48B935E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球管焦点到等中心点距离</w:t>
            </w:r>
          </w:p>
        </w:tc>
        <w:tc>
          <w:tcPr>
            <w:tcW w:w="3058" w:type="dxa"/>
            <w:shd w:val="clear" w:color="auto" w:fill="FFFFFF"/>
            <w:vAlign w:val="center"/>
          </w:tcPr>
          <w:p w14:paraId="015CAA6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≥60cm</w:t>
            </w:r>
          </w:p>
        </w:tc>
        <w:tc>
          <w:tcPr>
            <w:tcW w:w="1001" w:type="dxa"/>
          </w:tcPr>
          <w:p w14:paraId="278598C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3E2EF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642" w:type="dxa"/>
            <w:vAlign w:val="center"/>
          </w:tcPr>
          <w:p w14:paraId="79B11E66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64FEC2A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7EC624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highlight w:val="none"/>
              </w:rPr>
              <w:t>3.2.8</w:t>
            </w:r>
          </w:p>
        </w:tc>
        <w:tc>
          <w:tcPr>
            <w:tcW w:w="2772" w:type="dxa"/>
            <w:shd w:val="clear" w:color="auto" w:fill="FFFFFF"/>
            <w:vAlign w:val="center"/>
          </w:tcPr>
          <w:p w14:paraId="6CA2C049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highlight w:val="none"/>
              </w:rPr>
              <w:t>球管和CT主机为同一品牌，</w:t>
            </w:r>
          </w:p>
        </w:tc>
        <w:tc>
          <w:tcPr>
            <w:tcW w:w="3058" w:type="dxa"/>
            <w:shd w:val="clear" w:color="auto" w:fill="FFFFFF"/>
            <w:vAlign w:val="center"/>
          </w:tcPr>
          <w:p w14:paraId="4CCE8CBD">
            <w:pP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04C601A1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5BB4A6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01AF1128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6D6960A7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3847A5F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4</w:t>
            </w:r>
          </w:p>
        </w:tc>
        <w:tc>
          <w:tcPr>
            <w:tcW w:w="2772" w:type="dxa"/>
            <w:shd w:val="clear" w:color="auto" w:fill="FFFFFF"/>
            <w:vAlign w:val="center"/>
          </w:tcPr>
          <w:p w14:paraId="746F709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探测器：</w:t>
            </w:r>
          </w:p>
        </w:tc>
        <w:tc>
          <w:tcPr>
            <w:tcW w:w="3058" w:type="dxa"/>
            <w:shd w:val="clear" w:color="auto" w:fill="FFFFFF"/>
            <w:vAlign w:val="center"/>
          </w:tcPr>
          <w:p w14:paraId="730B32BA">
            <w:pP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001" w:type="dxa"/>
          </w:tcPr>
          <w:p w14:paraId="74EBED10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2F4C70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74BC4160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319F162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7766652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4.1</w:t>
            </w:r>
          </w:p>
        </w:tc>
        <w:tc>
          <w:tcPr>
            <w:tcW w:w="2772" w:type="dxa"/>
            <w:shd w:val="clear" w:color="auto" w:fill="FFFFFF"/>
            <w:vAlign w:val="center"/>
          </w:tcPr>
          <w:p w14:paraId="2745EA0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探测器Z轴物理排列</w:t>
            </w:r>
          </w:p>
        </w:tc>
        <w:tc>
          <w:tcPr>
            <w:tcW w:w="3058" w:type="dxa"/>
            <w:vAlign w:val="center"/>
          </w:tcPr>
          <w:p w14:paraId="416C1DE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单源≥256排；双源≥2×96排；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 xml:space="preserve"> </w:t>
            </w:r>
          </w:p>
        </w:tc>
        <w:tc>
          <w:tcPr>
            <w:tcW w:w="1001" w:type="dxa"/>
          </w:tcPr>
          <w:p w14:paraId="787CB245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4DE68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642" w:type="dxa"/>
            <w:vAlign w:val="center"/>
          </w:tcPr>
          <w:p w14:paraId="2630B45C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424BF302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★</w:t>
            </w:r>
          </w:p>
        </w:tc>
        <w:tc>
          <w:tcPr>
            <w:tcW w:w="1236" w:type="dxa"/>
            <w:vAlign w:val="center"/>
          </w:tcPr>
          <w:p w14:paraId="4B9A1F39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4.2</w:t>
            </w:r>
          </w:p>
        </w:tc>
        <w:tc>
          <w:tcPr>
            <w:tcW w:w="2772" w:type="dxa"/>
            <w:shd w:val="clear" w:color="auto" w:fill="FFFFFF"/>
            <w:vAlign w:val="center"/>
          </w:tcPr>
          <w:p w14:paraId="6F86D588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探测器Z轴物理宽度：</w:t>
            </w:r>
          </w:p>
        </w:tc>
        <w:tc>
          <w:tcPr>
            <w:tcW w:w="3058" w:type="dxa"/>
            <w:shd w:val="clear" w:color="auto" w:fill="FFFFFF"/>
            <w:vAlign w:val="center"/>
          </w:tcPr>
          <w:p w14:paraId="2826A62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单源≥16cm;如提供全新立体双层光谱解析探测器，z轴覆盖范围≥8cm</w:t>
            </w:r>
          </w:p>
        </w:tc>
        <w:tc>
          <w:tcPr>
            <w:tcW w:w="1001" w:type="dxa"/>
          </w:tcPr>
          <w:p w14:paraId="72152BE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4BBE27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5E134A77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29C0BBCE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610956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4.3</w:t>
            </w:r>
          </w:p>
        </w:tc>
        <w:tc>
          <w:tcPr>
            <w:tcW w:w="2772" w:type="dxa"/>
            <w:shd w:val="clear" w:color="auto" w:fill="FFFFFF"/>
            <w:vAlign w:val="center"/>
          </w:tcPr>
          <w:p w14:paraId="33C7BEE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探测器Z轴排列模式：</w:t>
            </w:r>
          </w:p>
        </w:tc>
        <w:tc>
          <w:tcPr>
            <w:tcW w:w="3058" w:type="dxa"/>
            <w:shd w:val="clear" w:color="auto" w:fill="FFFFFF"/>
            <w:vAlign w:val="center"/>
          </w:tcPr>
          <w:p w14:paraId="276E63C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等焦点设计或球面探测器设计</w:t>
            </w:r>
          </w:p>
        </w:tc>
        <w:tc>
          <w:tcPr>
            <w:tcW w:w="1001" w:type="dxa"/>
          </w:tcPr>
          <w:p w14:paraId="4CF65862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0CA9CB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0AA3C590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1FACFA19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7E25CAF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4.4</w:t>
            </w:r>
          </w:p>
        </w:tc>
        <w:tc>
          <w:tcPr>
            <w:tcW w:w="2772" w:type="dxa"/>
            <w:shd w:val="clear" w:color="auto" w:fill="FFFFFF"/>
            <w:vAlign w:val="center"/>
          </w:tcPr>
          <w:p w14:paraId="793BDA7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探测器单元最小物理厚度：</w:t>
            </w:r>
          </w:p>
        </w:tc>
        <w:tc>
          <w:tcPr>
            <w:tcW w:w="3058" w:type="dxa"/>
            <w:shd w:val="clear" w:color="auto" w:fill="FFFFFF"/>
            <w:vAlign w:val="center"/>
          </w:tcPr>
          <w:p w14:paraId="1D686694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≤0.625mm</w:t>
            </w:r>
          </w:p>
        </w:tc>
        <w:tc>
          <w:tcPr>
            <w:tcW w:w="1001" w:type="dxa"/>
          </w:tcPr>
          <w:p w14:paraId="41889D4B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922DF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4E86A7EC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637455D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7AE6E9C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4.5</w:t>
            </w:r>
          </w:p>
        </w:tc>
        <w:tc>
          <w:tcPr>
            <w:tcW w:w="2772" w:type="dxa"/>
            <w:vAlign w:val="center"/>
          </w:tcPr>
          <w:p w14:paraId="1B4065C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具有CT系统后准直器设计方法</w:t>
            </w:r>
          </w:p>
        </w:tc>
        <w:tc>
          <w:tcPr>
            <w:tcW w:w="3058" w:type="dxa"/>
            <w:vAlign w:val="center"/>
          </w:tcPr>
          <w:p w14:paraId="770E5F3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50CA8B05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651BC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6C5936E7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AA862A7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6D6D83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4.6</w:t>
            </w:r>
          </w:p>
        </w:tc>
        <w:tc>
          <w:tcPr>
            <w:tcW w:w="2772" w:type="dxa"/>
            <w:vAlign w:val="center"/>
          </w:tcPr>
          <w:p w14:paraId="4F981298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探测器探测效率</w:t>
            </w:r>
          </w:p>
        </w:tc>
        <w:tc>
          <w:tcPr>
            <w:tcW w:w="3058" w:type="dxa"/>
            <w:vAlign w:val="center"/>
          </w:tcPr>
          <w:p w14:paraId="01A7E75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≥98%@120kVp</w:t>
            </w:r>
          </w:p>
        </w:tc>
        <w:tc>
          <w:tcPr>
            <w:tcW w:w="1001" w:type="dxa"/>
          </w:tcPr>
          <w:p w14:paraId="78F276A2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940C0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0C1F17E0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0F822205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EF2C86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5</w:t>
            </w:r>
          </w:p>
        </w:tc>
        <w:tc>
          <w:tcPr>
            <w:tcW w:w="2772" w:type="dxa"/>
            <w:vAlign w:val="center"/>
          </w:tcPr>
          <w:p w14:paraId="2FD9D9B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扫描床：</w:t>
            </w:r>
          </w:p>
        </w:tc>
        <w:tc>
          <w:tcPr>
            <w:tcW w:w="3058" w:type="dxa"/>
            <w:vAlign w:val="center"/>
          </w:tcPr>
          <w:p w14:paraId="0B4FE929">
            <w:pP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001" w:type="dxa"/>
          </w:tcPr>
          <w:p w14:paraId="6C8627A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7909B5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787770B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173AAB31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35B638C9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5.1</w:t>
            </w:r>
          </w:p>
        </w:tc>
        <w:tc>
          <w:tcPr>
            <w:tcW w:w="2772" w:type="dxa"/>
            <w:vAlign w:val="center"/>
          </w:tcPr>
          <w:p w14:paraId="4588EE6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扫描床水平移动范围：</w:t>
            </w:r>
          </w:p>
        </w:tc>
        <w:tc>
          <w:tcPr>
            <w:tcW w:w="3058" w:type="dxa"/>
            <w:vAlign w:val="center"/>
          </w:tcPr>
          <w:p w14:paraId="04A48C6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≥2000mm</w:t>
            </w:r>
          </w:p>
        </w:tc>
        <w:tc>
          <w:tcPr>
            <w:tcW w:w="1001" w:type="dxa"/>
          </w:tcPr>
          <w:p w14:paraId="52A2911A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06C87A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29491702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72076306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3892A46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5.2</w:t>
            </w:r>
          </w:p>
        </w:tc>
        <w:tc>
          <w:tcPr>
            <w:tcW w:w="2772" w:type="dxa"/>
            <w:vAlign w:val="center"/>
          </w:tcPr>
          <w:p w14:paraId="5D50A01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扫描床最大无金属可扫描范围：</w:t>
            </w:r>
          </w:p>
        </w:tc>
        <w:tc>
          <w:tcPr>
            <w:tcW w:w="3058" w:type="dxa"/>
            <w:vAlign w:val="center"/>
          </w:tcPr>
          <w:p w14:paraId="05A20D9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≥2000mm</w:t>
            </w:r>
          </w:p>
        </w:tc>
        <w:tc>
          <w:tcPr>
            <w:tcW w:w="1001" w:type="dxa"/>
          </w:tcPr>
          <w:p w14:paraId="0D73F93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78179E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6D1FE2A8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23BF1B5C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E6B18F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5.3</w:t>
            </w:r>
          </w:p>
        </w:tc>
        <w:tc>
          <w:tcPr>
            <w:tcW w:w="2772" w:type="dxa"/>
            <w:vAlign w:val="center"/>
          </w:tcPr>
          <w:p w14:paraId="022F488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扫描床最大水平移动速度：</w:t>
            </w:r>
          </w:p>
        </w:tc>
        <w:tc>
          <w:tcPr>
            <w:tcW w:w="3058" w:type="dxa"/>
            <w:vAlign w:val="center"/>
          </w:tcPr>
          <w:p w14:paraId="630381C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≥3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0mm/秒</w:t>
            </w:r>
          </w:p>
        </w:tc>
        <w:tc>
          <w:tcPr>
            <w:tcW w:w="1001" w:type="dxa"/>
          </w:tcPr>
          <w:p w14:paraId="59511118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8221D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5E33C34B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05763A2E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65C17C3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5.4</w:t>
            </w:r>
          </w:p>
        </w:tc>
        <w:tc>
          <w:tcPr>
            <w:tcW w:w="2772" w:type="dxa"/>
            <w:vAlign w:val="center"/>
          </w:tcPr>
          <w:p w14:paraId="70228D8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扫描床垂直升降可低至：</w:t>
            </w:r>
          </w:p>
        </w:tc>
        <w:tc>
          <w:tcPr>
            <w:tcW w:w="3058" w:type="dxa"/>
            <w:vAlign w:val="center"/>
          </w:tcPr>
          <w:p w14:paraId="3661BBD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≤55cm</w:t>
            </w:r>
          </w:p>
        </w:tc>
        <w:tc>
          <w:tcPr>
            <w:tcW w:w="1001" w:type="dxa"/>
          </w:tcPr>
          <w:p w14:paraId="50466E48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1B7BC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1D5B9837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114D5703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59495BB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5.5</w:t>
            </w:r>
          </w:p>
        </w:tc>
        <w:tc>
          <w:tcPr>
            <w:tcW w:w="2772" w:type="dxa"/>
            <w:shd w:val="clear" w:color="auto" w:fill="FFFFFF"/>
            <w:vAlign w:val="center"/>
          </w:tcPr>
          <w:p w14:paraId="7278C128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扫描床垂直升降最高：</w:t>
            </w:r>
          </w:p>
        </w:tc>
        <w:tc>
          <w:tcPr>
            <w:tcW w:w="3058" w:type="dxa"/>
            <w:shd w:val="clear" w:color="auto" w:fill="FFFFFF"/>
            <w:vAlign w:val="center"/>
          </w:tcPr>
          <w:p w14:paraId="3AF1A17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cm</w:t>
            </w:r>
          </w:p>
        </w:tc>
        <w:tc>
          <w:tcPr>
            <w:tcW w:w="1001" w:type="dxa"/>
          </w:tcPr>
          <w:p w14:paraId="6990417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097E60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355E79B9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6A1DBF0C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23210F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5.6</w:t>
            </w:r>
          </w:p>
        </w:tc>
        <w:tc>
          <w:tcPr>
            <w:tcW w:w="2772" w:type="dxa"/>
            <w:shd w:val="clear" w:color="auto" w:fill="FFFFFF"/>
            <w:vAlign w:val="center"/>
          </w:tcPr>
          <w:p w14:paraId="49E8985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扫描床升降最快速度：</w:t>
            </w:r>
          </w:p>
        </w:tc>
        <w:tc>
          <w:tcPr>
            <w:tcW w:w="3058" w:type="dxa"/>
            <w:shd w:val="clear" w:color="auto" w:fill="FFFFFF"/>
            <w:vAlign w:val="center"/>
          </w:tcPr>
          <w:p w14:paraId="3D347F8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≥40mm/s</w:t>
            </w:r>
          </w:p>
        </w:tc>
        <w:tc>
          <w:tcPr>
            <w:tcW w:w="1001" w:type="dxa"/>
          </w:tcPr>
          <w:p w14:paraId="4746A9BD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558E6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5A92BF1E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26D9BD1E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9C152D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5.7</w:t>
            </w:r>
          </w:p>
        </w:tc>
        <w:tc>
          <w:tcPr>
            <w:tcW w:w="2772" w:type="dxa"/>
            <w:shd w:val="clear" w:color="auto" w:fill="FFFFFF"/>
            <w:vAlign w:val="center"/>
          </w:tcPr>
          <w:p w14:paraId="7984AF5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扫描床精度最大承重：</w:t>
            </w:r>
          </w:p>
        </w:tc>
        <w:tc>
          <w:tcPr>
            <w:tcW w:w="3058" w:type="dxa"/>
            <w:shd w:val="clear" w:color="auto" w:fill="FFFFFF"/>
            <w:vAlign w:val="center"/>
          </w:tcPr>
          <w:p w14:paraId="15793EC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≥225KG</w:t>
            </w:r>
          </w:p>
        </w:tc>
        <w:tc>
          <w:tcPr>
            <w:tcW w:w="1001" w:type="dxa"/>
          </w:tcPr>
          <w:p w14:paraId="227729BA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23F40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42E684E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0B889096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F1367F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5.8</w:t>
            </w:r>
          </w:p>
        </w:tc>
        <w:tc>
          <w:tcPr>
            <w:tcW w:w="2772" w:type="dxa"/>
            <w:vAlign w:val="center"/>
          </w:tcPr>
          <w:p w14:paraId="799EBE0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扫描床最大承重下的定位精度：</w:t>
            </w:r>
          </w:p>
        </w:tc>
        <w:tc>
          <w:tcPr>
            <w:tcW w:w="3058" w:type="dxa"/>
            <w:vAlign w:val="center"/>
          </w:tcPr>
          <w:p w14:paraId="6B83557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误差≤±0.06%或±0.25mm</w:t>
            </w:r>
          </w:p>
        </w:tc>
        <w:tc>
          <w:tcPr>
            <w:tcW w:w="1001" w:type="dxa"/>
          </w:tcPr>
          <w:p w14:paraId="4274B9C8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DF42F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60C88E43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990D5E4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3B838968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5.9</w:t>
            </w:r>
          </w:p>
        </w:tc>
        <w:tc>
          <w:tcPr>
            <w:tcW w:w="2772" w:type="dxa"/>
            <w:vAlign w:val="center"/>
          </w:tcPr>
          <w:p w14:paraId="4629F8C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在垂直位置上，床可以自动回复到中心平面：</w:t>
            </w:r>
          </w:p>
        </w:tc>
        <w:tc>
          <w:tcPr>
            <w:tcW w:w="3058" w:type="dxa"/>
            <w:vAlign w:val="center"/>
          </w:tcPr>
          <w:p w14:paraId="64A75D6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30D82BF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73237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507C3E05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476B4CE8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B2A426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5.10</w:t>
            </w:r>
          </w:p>
        </w:tc>
        <w:tc>
          <w:tcPr>
            <w:tcW w:w="2772" w:type="dxa"/>
            <w:vAlign w:val="center"/>
          </w:tcPr>
          <w:p w14:paraId="49F7D4B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扫描床控制脚踏开关：</w:t>
            </w:r>
          </w:p>
        </w:tc>
        <w:tc>
          <w:tcPr>
            <w:tcW w:w="3058" w:type="dxa"/>
            <w:vAlign w:val="center"/>
          </w:tcPr>
          <w:p w14:paraId="2E858959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386F846E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460A6F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005FA21A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6E82435D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026E9F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</w:t>
            </w:r>
          </w:p>
        </w:tc>
        <w:tc>
          <w:tcPr>
            <w:tcW w:w="2772" w:type="dxa"/>
            <w:vAlign w:val="center"/>
          </w:tcPr>
          <w:p w14:paraId="67ED2C84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主控制台</w:t>
            </w:r>
          </w:p>
        </w:tc>
        <w:tc>
          <w:tcPr>
            <w:tcW w:w="3058" w:type="dxa"/>
            <w:vAlign w:val="center"/>
          </w:tcPr>
          <w:p w14:paraId="042B7433">
            <w:pP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001" w:type="dxa"/>
          </w:tcPr>
          <w:p w14:paraId="7F331105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41E791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047B6B16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0A802B93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5EFCEF3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6.1</w:t>
            </w:r>
          </w:p>
        </w:tc>
        <w:tc>
          <w:tcPr>
            <w:tcW w:w="2772" w:type="dxa"/>
            <w:vAlign w:val="center"/>
          </w:tcPr>
          <w:p w14:paraId="4CA68EF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主控台计算机：</w:t>
            </w:r>
          </w:p>
        </w:tc>
        <w:tc>
          <w:tcPr>
            <w:tcW w:w="3058" w:type="dxa"/>
            <w:vAlign w:val="center"/>
          </w:tcPr>
          <w:p w14:paraId="720EF01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001" w:type="dxa"/>
          </w:tcPr>
          <w:p w14:paraId="21179BC3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662B7E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43917362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D732CF5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CB2685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6.1.1</w:t>
            </w:r>
          </w:p>
        </w:tc>
        <w:tc>
          <w:tcPr>
            <w:tcW w:w="2772" w:type="dxa"/>
            <w:vAlign w:val="center"/>
          </w:tcPr>
          <w:p w14:paraId="222999E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计算机主频：</w:t>
            </w:r>
          </w:p>
        </w:tc>
        <w:tc>
          <w:tcPr>
            <w:tcW w:w="3058" w:type="dxa"/>
            <w:vAlign w:val="center"/>
          </w:tcPr>
          <w:p w14:paraId="7D5CE04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≥4×3.0 GHz</w:t>
            </w:r>
          </w:p>
        </w:tc>
        <w:tc>
          <w:tcPr>
            <w:tcW w:w="1001" w:type="dxa"/>
          </w:tcPr>
          <w:p w14:paraId="713C056B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4438CE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7A819675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4464B57D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518659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6.1.2</w:t>
            </w:r>
          </w:p>
        </w:tc>
        <w:tc>
          <w:tcPr>
            <w:tcW w:w="2772" w:type="dxa"/>
            <w:vAlign w:val="center"/>
          </w:tcPr>
          <w:p w14:paraId="725E920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计算机内存：</w:t>
            </w:r>
          </w:p>
        </w:tc>
        <w:tc>
          <w:tcPr>
            <w:tcW w:w="3058" w:type="dxa"/>
            <w:vAlign w:val="center"/>
          </w:tcPr>
          <w:p w14:paraId="3A9CA71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128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 xml:space="preserve">GB </w:t>
            </w:r>
          </w:p>
        </w:tc>
        <w:tc>
          <w:tcPr>
            <w:tcW w:w="1001" w:type="dxa"/>
          </w:tcPr>
          <w:p w14:paraId="5C826F60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6AB5C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71FA1053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73FEB586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7D4E06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6.1.3</w:t>
            </w:r>
          </w:p>
        </w:tc>
        <w:tc>
          <w:tcPr>
            <w:tcW w:w="2772" w:type="dxa"/>
            <w:vAlign w:val="center"/>
          </w:tcPr>
          <w:p w14:paraId="60B0370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图像存储硬盘容量：</w:t>
            </w:r>
          </w:p>
        </w:tc>
        <w:tc>
          <w:tcPr>
            <w:tcW w:w="3058" w:type="dxa"/>
            <w:vAlign w:val="center"/>
          </w:tcPr>
          <w:p w14:paraId="03F7ECE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 xml:space="preserve"> TB</w:t>
            </w:r>
          </w:p>
        </w:tc>
        <w:tc>
          <w:tcPr>
            <w:tcW w:w="1001" w:type="dxa"/>
          </w:tcPr>
          <w:p w14:paraId="03AC563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5C8260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4BDEE58C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9F74D93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59AC3334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6.1.4</w:t>
            </w:r>
          </w:p>
        </w:tc>
        <w:tc>
          <w:tcPr>
            <w:tcW w:w="2772" w:type="dxa"/>
            <w:vAlign w:val="center"/>
          </w:tcPr>
          <w:p w14:paraId="0273720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图像存储量：</w:t>
            </w:r>
          </w:p>
        </w:tc>
        <w:tc>
          <w:tcPr>
            <w:tcW w:w="3058" w:type="dxa"/>
            <w:vAlign w:val="center"/>
          </w:tcPr>
          <w:p w14:paraId="59499AB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0000幅（512X512不压缩）</w:t>
            </w:r>
          </w:p>
        </w:tc>
        <w:tc>
          <w:tcPr>
            <w:tcW w:w="1001" w:type="dxa"/>
          </w:tcPr>
          <w:p w14:paraId="3769C210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0D47C5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0E8C6342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1E5B541C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33C00B8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6.1.5</w:t>
            </w:r>
          </w:p>
        </w:tc>
        <w:tc>
          <w:tcPr>
            <w:tcW w:w="2772" w:type="dxa"/>
            <w:vAlign w:val="center"/>
          </w:tcPr>
          <w:p w14:paraId="6163E17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医学专用液晶超薄平面显示器尺寸：</w:t>
            </w:r>
          </w:p>
        </w:tc>
        <w:tc>
          <w:tcPr>
            <w:tcW w:w="3058" w:type="dxa"/>
            <w:vAlign w:val="center"/>
          </w:tcPr>
          <w:p w14:paraId="3BA29164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≥24英寸</w:t>
            </w:r>
          </w:p>
        </w:tc>
        <w:tc>
          <w:tcPr>
            <w:tcW w:w="1001" w:type="dxa"/>
          </w:tcPr>
          <w:p w14:paraId="2245D828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0CA072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7EF44DC0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159A4C9C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2EF5EB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6.1.6</w:t>
            </w:r>
          </w:p>
        </w:tc>
        <w:tc>
          <w:tcPr>
            <w:tcW w:w="2772" w:type="dxa"/>
            <w:vAlign w:val="center"/>
          </w:tcPr>
          <w:p w14:paraId="08149313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医学专用液晶超薄平面显示器个数：</w:t>
            </w:r>
          </w:p>
        </w:tc>
        <w:tc>
          <w:tcPr>
            <w:tcW w:w="3058" w:type="dxa"/>
            <w:vAlign w:val="center"/>
          </w:tcPr>
          <w:p w14:paraId="593710A4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≥2 个</w:t>
            </w:r>
          </w:p>
        </w:tc>
        <w:tc>
          <w:tcPr>
            <w:tcW w:w="1001" w:type="dxa"/>
          </w:tcPr>
          <w:p w14:paraId="50FF607A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59A557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6F890DE8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06E46382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58F08E38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6.1.7</w:t>
            </w:r>
          </w:p>
        </w:tc>
        <w:tc>
          <w:tcPr>
            <w:tcW w:w="2772" w:type="dxa"/>
            <w:vAlign w:val="center"/>
          </w:tcPr>
          <w:p w14:paraId="7C781A4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医学专用液晶超薄平面显示器分辨率：</w:t>
            </w:r>
          </w:p>
        </w:tc>
        <w:tc>
          <w:tcPr>
            <w:tcW w:w="3058" w:type="dxa"/>
            <w:vAlign w:val="center"/>
          </w:tcPr>
          <w:p w14:paraId="04A1697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≥1920*1200</w:t>
            </w:r>
          </w:p>
        </w:tc>
        <w:tc>
          <w:tcPr>
            <w:tcW w:w="1001" w:type="dxa"/>
          </w:tcPr>
          <w:p w14:paraId="108477A3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4277E1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6677E7D8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C62968F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7799B83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6.1.8</w:t>
            </w:r>
          </w:p>
        </w:tc>
        <w:tc>
          <w:tcPr>
            <w:tcW w:w="2772" w:type="dxa"/>
            <w:vAlign w:val="center"/>
          </w:tcPr>
          <w:p w14:paraId="6279462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支持CD读取和刻录：</w:t>
            </w:r>
          </w:p>
        </w:tc>
        <w:tc>
          <w:tcPr>
            <w:tcW w:w="3058" w:type="dxa"/>
            <w:vAlign w:val="center"/>
          </w:tcPr>
          <w:p w14:paraId="06FAB6E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支持</w:t>
            </w:r>
          </w:p>
        </w:tc>
        <w:tc>
          <w:tcPr>
            <w:tcW w:w="1001" w:type="dxa"/>
          </w:tcPr>
          <w:p w14:paraId="5BCE7B7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641A90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39CD10F3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78E44B65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58C69C3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6.1.9</w:t>
            </w:r>
          </w:p>
        </w:tc>
        <w:tc>
          <w:tcPr>
            <w:tcW w:w="2772" w:type="dxa"/>
            <w:vAlign w:val="center"/>
          </w:tcPr>
          <w:p w14:paraId="781FDCD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支持双面DVD读取和刻录：</w:t>
            </w:r>
          </w:p>
        </w:tc>
        <w:tc>
          <w:tcPr>
            <w:tcW w:w="3058" w:type="dxa"/>
            <w:vAlign w:val="center"/>
          </w:tcPr>
          <w:p w14:paraId="37FBDE4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支持</w:t>
            </w:r>
          </w:p>
        </w:tc>
        <w:tc>
          <w:tcPr>
            <w:tcW w:w="1001" w:type="dxa"/>
          </w:tcPr>
          <w:p w14:paraId="17D9CC40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17402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28E8D6B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2076F243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77B580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6.1.10</w:t>
            </w:r>
          </w:p>
        </w:tc>
        <w:tc>
          <w:tcPr>
            <w:tcW w:w="2772" w:type="dxa"/>
            <w:vAlign w:val="center"/>
          </w:tcPr>
          <w:p w14:paraId="5E07B34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支持读取和刻录DVD的最大容量：</w:t>
            </w:r>
          </w:p>
        </w:tc>
        <w:tc>
          <w:tcPr>
            <w:tcW w:w="3058" w:type="dxa"/>
            <w:vAlign w:val="center"/>
          </w:tcPr>
          <w:p w14:paraId="6DFB9648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≥8.5GB</w:t>
            </w:r>
          </w:p>
        </w:tc>
        <w:tc>
          <w:tcPr>
            <w:tcW w:w="1001" w:type="dxa"/>
          </w:tcPr>
          <w:p w14:paraId="6BF4A2B9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A2112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721EA0F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23F7721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5BB6E8E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6.1.11</w:t>
            </w:r>
          </w:p>
        </w:tc>
        <w:tc>
          <w:tcPr>
            <w:tcW w:w="2772" w:type="dxa"/>
            <w:vAlign w:val="center"/>
          </w:tcPr>
          <w:p w14:paraId="60442EC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一体化USB2.0外置硬盘接口：</w:t>
            </w:r>
          </w:p>
        </w:tc>
        <w:tc>
          <w:tcPr>
            <w:tcW w:w="3058" w:type="dxa"/>
            <w:vAlign w:val="center"/>
          </w:tcPr>
          <w:p w14:paraId="6D1B15F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2DC312B2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E31CB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24609FBB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6D655400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F1D644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6.2</w:t>
            </w:r>
          </w:p>
        </w:tc>
        <w:tc>
          <w:tcPr>
            <w:tcW w:w="2772" w:type="dxa"/>
            <w:vAlign w:val="center"/>
          </w:tcPr>
          <w:p w14:paraId="570E9C3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用户操作界面：</w:t>
            </w:r>
          </w:p>
        </w:tc>
        <w:tc>
          <w:tcPr>
            <w:tcW w:w="3058" w:type="dxa"/>
            <w:vAlign w:val="center"/>
          </w:tcPr>
          <w:p w14:paraId="4818AB99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图文可视化操作界面</w:t>
            </w:r>
          </w:p>
        </w:tc>
        <w:tc>
          <w:tcPr>
            <w:tcW w:w="1001" w:type="dxa"/>
          </w:tcPr>
          <w:p w14:paraId="65B5F8F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5382A3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642" w:type="dxa"/>
            <w:vAlign w:val="center"/>
          </w:tcPr>
          <w:p w14:paraId="7DDCAB2E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67B72322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5012BA79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6.2.1</w:t>
            </w:r>
          </w:p>
        </w:tc>
        <w:tc>
          <w:tcPr>
            <w:tcW w:w="2772" w:type="dxa"/>
            <w:vAlign w:val="center"/>
          </w:tcPr>
          <w:p w14:paraId="235F2C4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具备多窗口(Multi-Tab)多任务处理(Multi-tasking) 功能：</w:t>
            </w:r>
          </w:p>
        </w:tc>
        <w:tc>
          <w:tcPr>
            <w:tcW w:w="3058" w:type="dxa"/>
            <w:vAlign w:val="center"/>
          </w:tcPr>
          <w:p w14:paraId="1E915E4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12D794D5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5FAB90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35EFF7FE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FD879A0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3A8A39F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6.2.2</w:t>
            </w:r>
          </w:p>
        </w:tc>
        <w:tc>
          <w:tcPr>
            <w:tcW w:w="2772" w:type="dxa"/>
            <w:vAlign w:val="center"/>
          </w:tcPr>
          <w:p w14:paraId="01A2A3B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对比剂智能跟踪和启动扫描功能：</w:t>
            </w:r>
          </w:p>
        </w:tc>
        <w:tc>
          <w:tcPr>
            <w:tcW w:w="3058" w:type="dxa"/>
            <w:vAlign w:val="center"/>
          </w:tcPr>
          <w:p w14:paraId="77B6191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09F65F7C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47FA1A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5774D363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BAE628C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4A9B45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6.2.3</w:t>
            </w:r>
          </w:p>
        </w:tc>
        <w:tc>
          <w:tcPr>
            <w:tcW w:w="2772" w:type="dxa"/>
            <w:vAlign w:val="center"/>
          </w:tcPr>
          <w:p w14:paraId="4669AC3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脊柱自动重建功能：</w:t>
            </w:r>
          </w:p>
        </w:tc>
        <w:tc>
          <w:tcPr>
            <w:tcW w:w="3058" w:type="dxa"/>
            <w:vAlign w:val="center"/>
          </w:tcPr>
          <w:p w14:paraId="6F4D6AB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182A5C08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5075F2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41360BD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092EB656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659EF09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6.2.4</w:t>
            </w:r>
          </w:p>
        </w:tc>
        <w:tc>
          <w:tcPr>
            <w:tcW w:w="2772" w:type="dxa"/>
            <w:vAlign w:val="center"/>
          </w:tcPr>
          <w:p w14:paraId="0534F25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并行重建功能</w:t>
            </w:r>
          </w:p>
        </w:tc>
        <w:tc>
          <w:tcPr>
            <w:tcW w:w="3058" w:type="dxa"/>
            <w:vAlign w:val="center"/>
          </w:tcPr>
          <w:p w14:paraId="17D9A4A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可以并行处理多种模式的图像的重建与重组</w:t>
            </w:r>
          </w:p>
        </w:tc>
        <w:tc>
          <w:tcPr>
            <w:tcW w:w="1001" w:type="dxa"/>
          </w:tcPr>
          <w:p w14:paraId="1D0C1098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218F57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412122DE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E99FAF9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601321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6.2.5</w:t>
            </w:r>
          </w:p>
        </w:tc>
        <w:tc>
          <w:tcPr>
            <w:tcW w:w="2772" w:type="dxa"/>
            <w:vAlign w:val="center"/>
          </w:tcPr>
          <w:p w14:paraId="393D6DB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同步并行处理功能</w:t>
            </w:r>
          </w:p>
        </w:tc>
        <w:tc>
          <w:tcPr>
            <w:tcW w:w="3058" w:type="dxa"/>
            <w:vAlign w:val="center"/>
          </w:tcPr>
          <w:p w14:paraId="3669EC6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具有扫描、重建、显示、存储、打印等操作可同步进行</w:t>
            </w:r>
          </w:p>
        </w:tc>
        <w:tc>
          <w:tcPr>
            <w:tcW w:w="1001" w:type="dxa"/>
          </w:tcPr>
          <w:p w14:paraId="50A27C8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7114B1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642" w:type="dxa"/>
            <w:vAlign w:val="center"/>
          </w:tcPr>
          <w:p w14:paraId="217FE54B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925A0F6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024918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6.2.6</w:t>
            </w:r>
          </w:p>
        </w:tc>
        <w:tc>
          <w:tcPr>
            <w:tcW w:w="2772" w:type="dxa"/>
            <w:vAlign w:val="center"/>
          </w:tcPr>
          <w:p w14:paraId="22E5663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双向交流系统：</w:t>
            </w:r>
          </w:p>
        </w:tc>
        <w:tc>
          <w:tcPr>
            <w:tcW w:w="3058" w:type="dxa"/>
            <w:vAlign w:val="center"/>
          </w:tcPr>
          <w:p w14:paraId="03066BE4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自动病人呼吸屏气辅助控制系统，双向语音传输，并且可用户录制病人呼吸指令</w:t>
            </w:r>
          </w:p>
        </w:tc>
        <w:tc>
          <w:tcPr>
            <w:tcW w:w="1001" w:type="dxa"/>
          </w:tcPr>
          <w:p w14:paraId="67B3F2CA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0E57B7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642" w:type="dxa"/>
            <w:vAlign w:val="center"/>
          </w:tcPr>
          <w:p w14:paraId="512C462E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0070075B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B4768A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6.2.7</w:t>
            </w:r>
          </w:p>
        </w:tc>
        <w:tc>
          <w:tcPr>
            <w:tcW w:w="2772" w:type="dxa"/>
            <w:vAlign w:val="center"/>
          </w:tcPr>
          <w:p w14:paraId="430D1B7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DICOM3.0：</w:t>
            </w:r>
          </w:p>
        </w:tc>
        <w:tc>
          <w:tcPr>
            <w:tcW w:w="3058" w:type="dxa"/>
            <w:vAlign w:val="center"/>
          </w:tcPr>
          <w:p w14:paraId="7FCBD98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提供DICOM3.0激光相机接口（传输/接收/打印/存档/查询/工作表等）</w:t>
            </w:r>
          </w:p>
        </w:tc>
        <w:tc>
          <w:tcPr>
            <w:tcW w:w="1001" w:type="dxa"/>
          </w:tcPr>
          <w:p w14:paraId="18223E40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2F9DE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7F0D1520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4A6FBD75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86BC2D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6.3</w:t>
            </w:r>
          </w:p>
        </w:tc>
        <w:tc>
          <w:tcPr>
            <w:tcW w:w="2772" w:type="dxa"/>
            <w:vAlign w:val="center"/>
          </w:tcPr>
          <w:p w14:paraId="124E624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低剂量管理功能</w:t>
            </w:r>
          </w:p>
        </w:tc>
        <w:tc>
          <w:tcPr>
            <w:tcW w:w="3058" w:type="dxa"/>
            <w:vAlign w:val="center"/>
          </w:tcPr>
          <w:p w14:paraId="32DDE0D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13439E36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4EFDF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55EB8CD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07548920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325F16A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6.3.1</w:t>
            </w:r>
          </w:p>
        </w:tc>
        <w:tc>
          <w:tcPr>
            <w:tcW w:w="2772" w:type="dxa"/>
            <w:vAlign w:val="center"/>
          </w:tcPr>
          <w:p w14:paraId="4C2FFA7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扫描剂量预估功能：</w:t>
            </w:r>
          </w:p>
        </w:tc>
        <w:tc>
          <w:tcPr>
            <w:tcW w:w="3058" w:type="dxa"/>
            <w:vAlign w:val="center"/>
          </w:tcPr>
          <w:p w14:paraId="57CA541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13EDB785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2E72DD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53E964B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7560F43B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3A95BF8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6.3.2</w:t>
            </w:r>
          </w:p>
        </w:tc>
        <w:tc>
          <w:tcPr>
            <w:tcW w:w="2772" w:type="dxa"/>
            <w:vAlign w:val="center"/>
          </w:tcPr>
          <w:p w14:paraId="4D7A1AB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剂量报告功能：</w:t>
            </w:r>
          </w:p>
        </w:tc>
        <w:tc>
          <w:tcPr>
            <w:tcW w:w="3058" w:type="dxa"/>
            <w:vAlign w:val="center"/>
          </w:tcPr>
          <w:p w14:paraId="25D6C7C4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3694AE4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5C21DB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3212B5A6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77A5C9BD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5A721B8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6.3.3</w:t>
            </w:r>
          </w:p>
        </w:tc>
        <w:tc>
          <w:tcPr>
            <w:tcW w:w="2772" w:type="dxa"/>
            <w:vAlign w:val="center"/>
          </w:tcPr>
          <w:p w14:paraId="68C91FA4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扫描剂量智能监控预警平台：</w:t>
            </w:r>
          </w:p>
        </w:tc>
        <w:tc>
          <w:tcPr>
            <w:tcW w:w="3058" w:type="dxa"/>
            <w:vAlign w:val="center"/>
          </w:tcPr>
          <w:p w14:paraId="2BCC54F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0D800ECC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036B79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7DD5E2A1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EDFF950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4B1A3C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6.3.4</w:t>
            </w:r>
          </w:p>
        </w:tc>
        <w:tc>
          <w:tcPr>
            <w:tcW w:w="2772" w:type="dxa"/>
            <w:vAlign w:val="center"/>
          </w:tcPr>
          <w:p w14:paraId="09A6A979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3D自动mA功能：</w:t>
            </w:r>
          </w:p>
        </w:tc>
        <w:tc>
          <w:tcPr>
            <w:tcW w:w="3058" w:type="dxa"/>
            <w:vAlign w:val="center"/>
          </w:tcPr>
          <w:p w14:paraId="715A24D4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4EDBF520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7BB87E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015147B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41DA3EF1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01C8394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6.3.5</w:t>
            </w:r>
          </w:p>
        </w:tc>
        <w:tc>
          <w:tcPr>
            <w:tcW w:w="2772" w:type="dxa"/>
            <w:vAlign w:val="center"/>
          </w:tcPr>
          <w:p w14:paraId="456E637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Auto-mA Map预显示功能：</w:t>
            </w:r>
          </w:p>
        </w:tc>
        <w:tc>
          <w:tcPr>
            <w:tcW w:w="3058" w:type="dxa"/>
            <w:vAlign w:val="center"/>
          </w:tcPr>
          <w:p w14:paraId="6D13B224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7DBDA37B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458258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58DC67C2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4A9C1403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53367F9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6.3.6</w:t>
            </w:r>
          </w:p>
        </w:tc>
        <w:tc>
          <w:tcPr>
            <w:tcW w:w="2772" w:type="dxa"/>
            <w:vAlign w:val="center"/>
          </w:tcPr>
          <w:p w14:paraId="737BBEF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自动kV功能：</w:t>
            </w:r>
          </w:p>
        </w:tc>
        <w:tc>
          <w:tcPr>
            <w:tcW w:w="3058" w:type="dxa"/>
            <w:vAlign w:val="center"/>
          </w:tcPr>
          <w:p w14:paraId="030182B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392743F2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5751C4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0B7A3C89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15CBD043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45A50F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6.3.7</w:t>
            </w:r>
          </w:p>
        </w:tc>
        <w:tc>
          <w:tcPr>
            <w:tcW w:w="2772" w:type="dxa"/>
            <w:vAlign w:val="center"/>
          </w:tcPr>
          <w:p w14:paraId="5A81D7C3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儿科≤70kV超低剂量功能：</w:t>
            </w:r>
          </w:p>
        </w:tc>
        <w:tc>
          <w:tcPr>
            <w:tcW w:w="3058" w:type="dxa"/>
            <w:vAlign w:val="center"/>
          </w:tcPr>
          <w:p w14:paraId="6786B72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44E7CEE1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2D64D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0FB698A6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FC94F2D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656B67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6.3.8</w:t>
            </w:r>
          </w:p>
        </w:tc>
        <w:tc>
          <w:tcPr>
            <w:tcW w:w="2772" w:type="dxa"/>
            <w:vAlign w:val="center"/>
          </w:tcPr>
          <w:p w14:paraId="4F5DCE68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成人≤70kV超低剂量功能：</w:t>
            </w:r>
          </w:p>
        </w:tc>
        <w:tc>
          <w:tcPr>
            <w:tcW w:w="3058" w:type="dxa"/>
            <w:vAlign w:val="center"/>
          </w:tcPr>
          <w:p w14:paraId="7C3201E9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68528A6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7CF8E8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319FCC7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2C484986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ED51F8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6.3.9</w:t>
            </w:r>
          </w:p>
        </w:tc>
        <w:tc>
          <w:tcPr>
            <w:tcW w:w="2772" w:type="dxa"/>
            <w:vAlign w:val="center"/>
          </w:tcPr>
          <w:p w14:paraId="0AF86F3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动态灌注超低剂量功能：</w:t>
            </w:r>
          </w:p>
        </w:tc>
        <w:tc>
          <w:tcPr>
            <w:tcW w:w="3058" w:type="dxa"/>
            <w:vAlign w:val="center"/>
          </w:tcPr>
          <w:p w14:paraId="454E235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2CA3C40A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E9636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2671334B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606FB96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374870C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6.3.1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772" w:type="dxa"/>
            <w:vAlign w:val="center"/>
          </w:tcPr>
          <w:p w14:paraId="541A79D4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不动床动态灌注成像，最大扫描覆盖范围：</w:t>
            </w:r>
          </w:p>
        </w:tc>
        <w:tc>
          <w:tcPr>
            <w:tcW w:w="3058" w:type="dxa"/>
            <w:vAlign w:val="center"/>
          </w:tcPr>
          <w:p w14:paraId="6753F6C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≥16cm</w:t>
            </w:r>
          </w:p>
        </w:tc>
        <w:tc>
          <w:tcPr>
            <w:tcW w:w="1001" w:type="dxa"/>
          </w:tcPr>
          <w:p w14:paraId="086D5E37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7AA4C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4BDB842C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996B081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2D8CE4A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6.3.1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772" w:type="dxa"/>
            <w:vAlign w:val="center"/>
          </w:tcPr>
          <w:p w14:paraId="3143357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敏感器官自动保护功能：</w:t>
            </w:r>
          </w:p>
        </w:tc>
        <w:tc>
          <w:tcPr>
            <w:tcW w:w="3058" w:type="dxa"/>
            <w:vAlign w:val="center"/>
          </w:tcPr>
          <w:p w14:paraId="6DBD16B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46C291F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2C504C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642" w:type="dxa"/>
            <w:vAlign w:val="center"/>
          </w:tcPr>
          <w:p w14:paraId="4F15ABF0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12EAB9AE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3F112F24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6.3.1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772" w:type="dxa"/>
            <w:vAlign w:val="center"/>
          </w:tcPr>
          <w:p w14:paraId="0A27B93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螺旋扫描起始段剂量智能阻挡功能：</w:t>
            </w:r>
          </w:p>
        </w:tc>
        <w:tc>
          <w:tcPr>
            <w:tcW w:w="3058" w:type="dxa"/>
            <w:vAlign w:val="center"/>
          </w:tcPr>
          <w:p w14:paraId="61648AD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7931A68A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E0A4F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720920B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729A86EC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A9F16B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6.4</w:t>
            </w:r>
          </w:p>
        </w:tc>
        <w:tc>
          <w:tcPr>
            <w:tcW w:w="2772" w:type="dxa"/>
            <w:vAlign w:val="center"/>
          </w:tcPr>
          <w:p w14:paraId="432AA139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宽体容积高清重建算法</w:t>
            </w:r>
          </w:p>
        </w:tc>
        <w:tc>
          <w:tcPr>
            <w:tcW w:w="3058" w:type="dxa"/>
            <w:vAlign w:val="center"/>
          </w:tcPr>
          <w:p w14:paraId="44E0C6D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226D5F40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632862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1E3A07EC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7A17D48C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★</w:t>
            </w:r>
          </w:p>
        </w:tc>
        <w:tc>
          <w:tcPr>
            <w:tcW w:w="1236" w:type="dxa"/>
            <w:vAlign w:val="center"/>
          </w:tcPr>
          <w:p w14:paraId="4658A3D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6.4.1</w:t>
            </w:r>
          </w:p>
        </w:tc>
        <w:tc>
          <w:tcPr>
            <w:tcW w:w="2772" w:type="dxa"/>
            <w:vAlign w:val="center"/>
          </w:tcPr>
          <w:p w14:paraId="1DEBE863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宽体容积支持轴扫最大Z轴探测器物理准直宽度：</w:t>
            </w:r>
          </w:p>
        </w:tc>
        <w:tc>
          <w:tcPr>
            <w:tcW w:w="3058" w:type="dxa"/>
            <w:vAlign w:val="center"/>
          </w:tcPr>
          <w:p w14:paraId="397865D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≥16cm</w:t>
            </w:r>
          </w:p>
        </w:tc>
        <w:tc>
          <w:tcPr>
            <w:tcW w:w="1001" w:type="dxa"/>
          </w:tcPr>
          <w:p w14:paraId="5BA9AFC7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2BC306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0828375D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0393CBB7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★</w:t>
            </w:r>
          </w:p>
        </w:tc>
        <w:tc>
          <w:tcPr>
            <w:tcW w:w="1236" w:type="dxa"/>
            <w:vAlign w:val="center"/>
          </w:tcPr>
          <w:p w14:paraId="7ABF897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6.5</w:t>
            </w:r>
          </w:p>
        </w:tc>
        <w:tc>
          <w:tcPr>
            <w:tcW w:w="2772" w:type="dxa"/>
            <w:vAlign w:val="center"/>
          </w:tcPr>
          <w:p w14:paraId="29B099C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highlight w:val="none"/>
              </w:rPr>
              <w:t>全模型实时迭代重建算法：</w:t>
            </w:r>
          </w:p>
        </w:tc>
        <w:tc>
          <w:tcPr>
            <w:tcW w:w="3058" w:type="dxa"/>
            <w:vAlign w:val="center"/>
          </w:tcPr>
          <w:p w14:paraId="182F0AE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highlight w:val="none"/>
              </w:rPr>
              <w:t>具有，须提供基于 TrueFidelity、ADMIRE、iMR或</w:t>
            </w:r>
            <w:r>
              <w:rPr>
                <w:rFonts w:asciiTheme="minorEastAsia" w:hAnsiTheme="minorEastAsia" w:cstheme="minorEastAsia"/>
                <w:b w:val="0"/>
                <w:bCs w:val="0"/>
                <w:szCs w:val="21"/>
                <w:highlight w:val="none"/>
              </w:rPr>
              <w:t>AIIR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highlight w:val="none"/>
              </w:rPr>
              <w:t xml:space="preserve"> Pro等高级迭代重建算法新技术，未有以上技术的品牌须提供同档次最新技术（投标人自述）</w:t>
            </w:r>
          </w:p>
        </w:tc>
        <w:tc>
          <w:tcPr>
            <w:tcW w:w="1001" w:type="dxa"/>
          </w:tcPr>
          <w:p w14:paraId="7C7D021F">
            <w:pPr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2C3142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642" w:type="dxa"/>
            <w:vAlign w:val="center"/>
          </w:tcPr>
          <w:p w14:paraId="6410267C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A7F82F8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998F03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6.5.1</w:t>
            </w:r>
          </w:p>
        </w:tc>
        <w:tc>
          <w:tcPr>
            <w:tcW w:w="2772" w:type="dxa"/>
            <w:vAlign w:val="center"/>
          </w:tcPr>
          <w:p w14:paraId="3FF21104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全模型实时迭代重建算法可以提高图像密度分辨率（Low Contrast Detectability）的效能：</w:t>
            </w:r>
          </w:p>
        </w:tc>
        <w:tc>
          <w:tcPr>
            <w:tcW w:w="3058" w:type="dxa"/>
            <w:vAlign w:val="center"/>
          </w:tcPr>
          <w:p w14:paraId="723660A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78D36FC9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2DF23D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642" w:type="dxa"/>
            <w:vAlign w:val="center"/>
          </w:tcPr>
          <w:p w14:paraId="401085C7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6109B26A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F99F9F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6.5.2</w:t>
            </w:r>
          </w:p>
        </w:tc>
        <w:tc>
          <w:tcPr>
            <w:tcW w:w="2772" w:type="dxa"/>
            <w:vAlign w:val="center"/>
          </w:tcPr>
          <w:p w14:paraId="464EE5A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全模型实时迭代重建算法可以降低图像噪音（Image Noise Reduction）的效能：</w:t>
            </w:r>
          </w:p>
        </w:tc>
        <w:tc>
          <w:tcPr>
            <w:tcW w:w="3058" w:type="dxa"/>
            <w:vAlign w:val="center"/>
          </w:tcPr>
          <w:p w14:paraId="1A27E00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6EC756D5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26E943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4BBD4D8B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2622AEEE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37DD3A1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7</w:t>
            </w:r>
          </w:p>
        </w:tc>
        <w:tc>
          <w:tcPr>
            <w:tcW w:w="2772" w:type="dxa"/>
            <w:vAlign w:val="center"/>
          </w:tcPr>
          <w:p w14:paraId="4479BA88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扫描参数：</w:t>
            </w:r>
          </w:p>
        </w:tc>
        <w:tc>
          <w:tcPr>
            <w:tcW w:w="3058" w:type="dxa"/>
            <w:vAlign w:val="center"/>
          </w:tcPr>
          <w:p w14:paraId="557AA4EE">
            <w:pP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001" w:type="dxa"/>
          </w:tcPr>
          <w:p w14:paraId="05D82BF3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0A503D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056D847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853" w:type="dxa"/>
            <w:vAlign w:val="center"/>
          </w:tcPr>
          <w:p w14:paraId="77AAE61C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highlight w:val="none"/>
              </w:rPr>
              <w:t>★</w:t>
            </w:r>
          </w:p>
        </w:tc>
        <w:tc>
          <w:tcPr>
            <w:tcW w:w="1236" w:type="dxa"/>
            <w:vAlign w:val="center"/>
          </w:tcPr>
          <w:p w14:paraId="28814D85">
            <w:pPr>
              <w:widowControl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highlight w:val="none"/>
                <w:lang w:val="en-US" w:eastAsia="zh-CN"/>
              </w:rPr>
              <w:t>7.1</w:t>
            </w:r>
          </w:p>
        </w:tc>
        <w:tc>
          <w:tcPr>
            <w:tcW w:w="2772" w:type="dxa"/>
            <w:vAlign w:val="center"/>
          </w:tcPr>
          <w:p w14:paraId="71FB629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highlight w:val="none"/>
              </w:rPr>
              <w:t>最大Z轴覆盖范围：</w:t>
            </w:r>
          </w:p>
        </w:tc>
        <w:tc>
          <w:tcPr>
            <w:tcW w:w="3058" w:type="dxa"/>
            <w:vAlign w:val="center"/>
          </w:tcPr>
          <w:p w14:paraId="2054A73B">
            <w:pPr>
              <w:rPr>
                <w:rFonts w:hint="eastAsia" w:asciiTheme="minorEastAsia" w:hAnsi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highlight w:val="none"/>
              </w:rPr>
              <w:t>≥16cm/ 360°</w:t>
            </w:r>
          </w:p>
        </w:tc>
        <w:tc>
          <w:tcPr>
            <w:tcW w:w="1001" w:type="dxa"/>
          </w:tcPr>
          <w:p w14:paraId="45DF0CA0">
            <w:pPr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06BED6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39B8359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4B92CC8D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DAA8791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7.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772" w:type="dxa"/>
            <w:vAlign w:val="center"/>
          </w:tcPr>
          <w:p w14:paraId="1ADEEE5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轴扫每圈图象采集数：</w:t>
            </w:r>
          </w:p>
        </w:tc>
        <w:tc>
          <w:tcPr>
            <w:tcW w:w="3058" w:type="dxa"/>
            <w:vAlign w:val="center"/>
          </w:tcPr>
          <w:p w14:paraId="3EC024D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≥512层/ 360°</w:t>
            </w:r>
          </w:p>
        </w:tc>
        <w:tc>
          <w:tcPr>
            <w:tcW w:w="1001" w:type="dxa"/>
          </w:tcPr>
          <w:p w14:paraId="0B70FE76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0F1DC5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2A16F26B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1FC82BC9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990FC32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7.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72" w:type="dxa"/>
            <w:vAlign w:val="center"/>
          </w:tcPr>
          <w:p w14:paraId="38DCAAA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电影扫描（Cine mode)的最大Z轴覆盖范围：</w:t>
            </w:r>
          </w:p>
        </w:tc>
        <w:tc>
          <w:tcPr>
            <w:tcW w:w="3058" w:type="dxa"/>
            <w:vAlign w:val="center"/>
          </w:tcPr>
          <w:p w14:paraId="59DDF024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≥16cm/ 360°</w:t>
            </w:r>
          </w:p>
        </w:tc>
        <w:tc>
          <w:tcPr>
            <w:tcW w:w="1001" w:type="dxa"/>
          </w:tcPr>
          <w:p w14:paraId="7379D2C3">
            <w:pPr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548110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2C0B39E2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69ED564C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55724994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7.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772" w:type="dxa"/>
            <w:vAlign w:val="center"/>
          </w:tcPr>
          <w:p w14:paraId="16E537D8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单次螺旋连续扫描时间：</w:t>
            </w:r>
          </w:p>
        </w:tc>
        <w:tc>
          <w:tcPr>
            <w:tcW w:w="3058" w:type="dxa"/>
            <w:vAlign w:val="center"/>
          </w:tcPr>
          <w:p w14:paraId="5968898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≥60秒</w:t>
            </w:r>
          </w:p>
        </w:tc>
        <w:tc>
          <w:tcPr>
            <w:tcW w:w="1001" w:type="dxa"/>
          </w:tcPr>
          <w:p w14:paraId="5E0B8C67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7C0C9D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063105E1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4780673D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419E6C3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7.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772" w:type="dxa"/>
            <w:vAlign w:val="center"/>
          </w:tcPr>
          <w:p w14:paraId="4A8CE868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定位像最大长度：</w:t>
            </w:r>
          </w:p>
        </w:tc>
        <w:tc>
          <w:tcPr>
            <w:tcW w:w="3058" w:type="dxa"/>
            <w:vAlign w:val="center"/>
          </w:tcPr>
          <w:p w14:paraId="7882744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≥1900mm</w:t>
            </w:r>
          </w:p>
        </w:tc>
        <w:tc>
          <w:tcPr>
            <w:tcW w:w="1001" w:type="dxa"/>
          </w:tcPr>
          <w:p w14:paraId="38D9257B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5AEDF7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64857B88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0F1BA7F3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★</w:t>
            </w:r>
          </w:p>
        </w:tc>
        <w:tc>
          <w:tcPr>
            <w:tcW w:w="1236" w:type="dxa"/>
            <w:vAlign w:val="center"/>
          </w:tcPr>
          <w:p w14:paraId="31610FB6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7.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772" w:type="dxa"/>
            <w:vAlign w:val="center"/>
          </w:tcPr>
          <w:p w14:paraId="7332171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最快机架旋转速度：</w:t>
            </w:r>
          </w:p>
        </w:tc>
        <w:tc>
          <w:tcPr>
            <w:tcW w:w="3058" w:type="dxa"/>
            <w:vAlign w:val="center"/>
          </w:tcPr>
          <w:p w14:paraId="4736CE1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≤ 0.28sec/360°</w:t>
            </w:r>
          </w:p>
        </w:tc>
        <w:tc>
          <w:tcPr>
            <w:tcW w:w="1001" w:type="dxa"/>
          </w:tcPr>
          <w:p w14:paraId="7416BA64">
            <w:pPr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2DA6B4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2C45E495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38A3378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68E6B6A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7.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772" w:type="dxa"/>
            <w:vAlign w:val="center"/>
          </w:tcPr>
          <w:p w14:paraId="3017714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最薄图像扫描层厚：</w:t>
            </w:r>
          </w:p>
        </w:tc>
        <w:tc>
          <w:tcPr>
            <w:tcW w:w="3058" w:type="dxa"/>
            <w:vAlign w:val="center"/>
          </w:tcPr>
          <w:p w14:paraId="7175168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≤0.625mm</w:t>
            </w:r>
          </w:p>
        </w:tc>
        <w:tc>
          <w:tcPr>
            <w:tcW w:w="1001" w:type="dxa"/>
          </w:tcPr>
          <w:p w14:paraId="0B7F1015">
            <w:pPr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53CDF4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75112873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6EDD007D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547A6202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7.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772" w:type="dxa"/>
            <w:vAlign w:val="center"/>
          </w:tcPr>
          <w:p w14:paraId="3511CFF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双能量模式最大扫描FOV：</w:t>
            </w:r>
          </w:p>
        </w:tc>
        <w:tc>
          <w:tcPr>
            <w:tcW w:w="3058" w:type="dxa"/>
            <w:vAlign w:val="center"/>
          </w:tcPr>
          <w:p w14:paraId="4F256A3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≥50cm</w:t>
            </w:r>
          </w:p>
        </w:tc>
        <w:tc>
          <w:tcPr>
            <w:tcW w:w="1001" w:type="dxa"/>
          </w:tcPr>
          <w:p w14:paraId="277465D8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7F5B19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30022A6E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063F86B2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B79637D">
            <w:pPr>
              <w:widowControl/>
              <w:tabs>
                <w:tab w:val="center" w:pos="510"/>
              </w:tabs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7.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2772" w:type="dxa"/>
            <w:vAlign w:val="center"/>
          </w:tcPr>
          <w:p w14:paraId="1E10C2E3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双能量千伏组合：</w:t>
            </w:r>
          </w:p>
        </w:tc>
        <w:tc>
          <w:tcPr>
            <w:tcW w:w="3058" w:type="dxa"/>
            <w:vAlign w:val="center"/>
          </w:tcPr>
          <w:p w14:paraId="51D6867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≥1组</w:t>
            </w:r>
          </w:p>
        </w:tc>
        <w:tc>
          <w:tcPr>
            <w:tcW w:w="1001" w:type="dxa"/>
          </w:tcPr>
          <w:p w14:paraId="33C5D938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5294EF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38B2607C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278D35AD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E2DEAB7">
            <w:pPr>
              <w:widowControl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7.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2772" w:type="dxa"/>
            <w:vAlign w:val="center"/>
          </w:tcPr>
          <w:p w14:paraId="040155C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双能量单keV能谱分级：</w:t>
            </w:r>
          </w:p>
        </w:tc>
        <w:tc>
          <w:tcPr>
            <w:tcW w:w="3058" w:type="dxa"/>
            <w:vAlign w:val="center"/>
          </w:tcPr>
          <w:p w14:paraId="715CC259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≥100级</w:t>
            </w:r>
          </w:p>
        </w:tc>
        <w:tc>
          <w:tcPr>
            <w:tcW w:w="1001" w:type="dxa"/>
          </w:tcPr>
          <w:p w14:paraId="60FE007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92366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2D6C5F30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107C6DEF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54E10C44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7.1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772" w:type="dxa"/>
            <w:vAlign w:val="center"/>
          </w:tcPr>
          <w:p w14:paraId="581F36C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最大DFOV：</w:t>
            </w:r>
          </w:p>
        </w:tc>
        <w:tc>
          <w:tcPr>
            <w:tcW w:w="3058" w:type="dxa"/>
            <w:vAlign w:val="center"/>
          </w:tcPr>
          <w:p w14:paraId="45094559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≥50cm</w:t>
            </w:r>
          </w:p>
        </w:tc>
        <w:tc>
          <w:tcPr>
            <w:tcW w:w="1001" w:type="dxa"/>
          </w:tcPr>
          <w:p w14:paraId="69E862C7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ED8B3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7399AC78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409FDFE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61C7499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7.1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772" w:type="dxa"/>
            <w:vAlign w:val="center"/>
          </w:tcPr>
          <w:p w14:paraId="4DEB980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最小DFOV：</w:t>
            </w:r>
          </w:p>
        </w:tc>
        <w:tc>
          <w:tcPr>
            <w:tcW w:w="3058" w:type="dxa"/>
            <w:vAlign w:val="center"/>
          </w:tcPr>
          <w:p w14:paraId="6226FDF8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≤5cm</w:t>
            </w:r>
          </w:p>
        </w:tc>
        <w:tc>
          <w:tcPr>
            <w:tcW w:w="1001" w:type="dxa"/>
          </w:tcPr>
          <w:p w14:paraId="0161C98A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75AE7C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74209B7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CB70ABF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3A9DD24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7.1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72" w:type="dxa"/>
            <w:vAlign w:val="center"/>
          </w:tcPr>
          <w:p w14:paraId="4CF74C73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图像重建矩阵：</w:t>
            </w:r>
          </w:p>
        </w:tc>
        <w:tc>
          <w:tcPr>
            <w:tcW w:w="3058" w:type="dxa"/>
            <w:vAlign w:val="center"/>
          </w:tcPr>
          <w:p w14:paraId="592828F0">
            <w:pPr>
              <w:widowControl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1024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 xml:space="preserve"> x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1024</w:t>
            </w:r>
          </w:p>
        </w:tc>
        <w:tc>
          <w:tcPr>
            <w:tcW w:w="1001" w:type="dxa"/>
          </w:tcPr>
          <w:p w14:paraId="16B02AB9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6EE90D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58073D8C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008B8AE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5294403F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7.1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772" w:type="dxa"/>
            <w:vAlign w:val="center"/>
          </w:tcPr>
          <w:p w14:paraId="4F877CA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图像显示矩阵：</w:t>
            </w:r>
          </w:p>
        </w:tc>
        <w:tc>
          <w:tcPr>
            <w:tcW w:w="3058" w:type="dxa"/>
            <w:vAlign w:val="center"/>
          </w:tcPr>
          <w:p w14:paraId="65C52C3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1024*1024</w:t>
            </w:r>
          </w:p>
        </w:tc>
        <w:tc>
          <w:tcPr>
            <w:tcW w:w="1001" w:type="dxa"/>
          </w:tcPr>
          <w:p w14:paraId="6A3C574A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2256A4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69E938C8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161CC499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3C43CCB5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7.1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772" w:type="dxa"/>
            <w:vAlign w:val="center"/>
          </w:tcPr>
          <w:p w14:paraId="7E34A70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最小CT值</w:t>
            </w:r>
          </w:p>
          <w:p w14:paraId="104F5B1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（非扩展CT值）：</w:t>
            </w:r>
          </w:p>
        </w:tc>
        <w:tc>
          <w:tcPr>
            <w:tcW w:w="3058" w:type="dxa"/>
            <w:vAlign w:val="center"/>
          </w:tcPr>
          <w:p w14:paraId="5812FFB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≤ -1024 HU</w:t>
            </w:r>
          </w:p>
        </w:tc>
        <w:tc>
          <w:tcPr>
            <w:tcW w:w="1001" w:type="dxa"/>
          </w:tcPr>
          <w:p w14:paraId="304F1F2B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64CED1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0F5BE013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2702A1F6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48A205D">
            <w:pPr>
              <w:widowControl/>
              <w:tabs>
                <w:tab w:val="center" w:pos="510"/>
              </w:tabs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7.1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772" w:type="dxa"/>
            <w:vAlign w:val="center"/>
          </w:tcPr>
          <w:p w14:paraId="1924474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最大CT值</w:t>
            </w:r>
          </w:p>
          <w:p w14:paraId="63ED55C4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（非扩展CT值）：</w:t>
            </w:r>
          </w:p>
        </w:tc>
        <w:tc>
          <w:tcPr>
            <w:tcW w:w="3058" w:type="dxa"/>
            <w:vAlign w:val="center"/>
          </w:tcPr>
          <w:p w14:paraId="6495EB0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 3071 HU</w:t>
            </w:r>
          </w:p>
        </w:tc>
        <w:tc>
          <w:tcPr>
            <w:tcW w:w="1001" w:type="dxa"/>
          </w:tcPr>
          <w:p w14:paraId="6A9A3741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0B1213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62627EB8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3F2057B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3AD309FC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7.1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772" w:type="dxa"/>
            <w:vAlign w:val="center"/>
          </w:tcPr>
          <w:p w14:paraId="2CAA4B3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螺旋可扫描范围：</w:t>
            </w:r>
          </w:p>
        </w:tc>
        <w:tc>
          <w:tcPr>
            <w:tcW w:w="3058" w:type="dxa"/>
            <w:vAlign w:val="center"/>
          </w:tcPr>
          <w:p w14:paraId="73EBB4F9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≥1800mm</w:t>
            </w:r>
          </w:p>
        </w:tc>
        <w:tc>
          <w:tcPr>
            <w:tcW w:w="1001" w:type="dxa"/>
          </w:tcPr>
          <w:p w14:paraId="28A8FA6D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7406A4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01DD111A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19AE6F32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06B003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8</w:t>
            </w:r>
          </w:p>
        </w:tc>
        <w:tc>
          <w:tcPr>
            <w:tcW w:w="2772" w:type="dxa"/>
            <w:vAlign w:val="center"/>
          </w:tcPr>
          <w:p w14:paraId="563D1B1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图像质量：</w:t>
            </w:r>
          </w:p>
        </w:tc>
        <w:tc>
          <w:tcPr>
            <w:tcW w:w="3058" w:type="dxa"/>
            <w:vAlign w:val="center"/>
          </w:tcPr>
          <w:p w14:paraId="471DC701">
            <w:pP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001" w:type="dxa"/>
          </w:tcPr>
          <w:p w14:paraId="36BA88B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CC28B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0908A98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1F5CC34E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★</w:t>
            </w:r>
          </w:p>
        </w:tc>
        <w:tc>
          <w:tcPr>
            <w:tcW w:w="1236" w:type="dxa"/>
            <w:vAlign w:val="center"/>
          </w:tcPr>
          <w:p w14:paraId="34C2F01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8.1</w:t>
            </w:r>
          </w:p>
        </w:tc>
        <w:tc>
          <w:tcPr>
            <w:tcW w:w="2772" w:type="dxa"/>
            <w:vAlign w:val="center"/>
          </w:tcPr>
          <w:p w14:paraId="633AB3F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Z轴空间分辨率 MTF=0%：</w:t>
            </w:r>
          </w:p>
        </w:tc>
        <w:tc>
          <w:tcPr>
            <w:tcW w:w="3058" w:type="dxa"/>
            <w:vAlign w:val="center"/>
          </w:tcPr>
          <w:p w14:paraId="21D7A2C9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≥21Lp/cm</w:t>
            </w:r>
          </w:p>
        </w:tc>
        <w:tc>
          <w:tcPr>
            <w:tcW w:w="1001" w:type="dxa"/>
          </w:tcPr>
          <w:p w14:paraId="365F31AD">
            <w:pPr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60D695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42" w:type="dxa"/>
            <w:vAlign w:val="center"/>
          </w:tcPr>
          <w:p w14:paraId="26C281F7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13266D61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6D11D54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8.2</w:t>
            </w:r>
          </w:p>
        </w:tc>
        <w:tc>
          <w:tcPr>
            <w:tcW w:w="2772" w:type="dxa"/>
            <w:vAlign w:val="center"/>
          </w:tcPr>
          <w:p w14:paraId="74EA460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X-Y轴空间分辨率 MTF=0%：</w:t>
            </w:r>
          </w:p>
        </w:tc>
        <w:tc>
          <w:tcPr>
            <w:tcW w:w="3058" w:type="dxa"/>
            <w:vAlign w:val="center"/>
          </w:tcPr>
          <w:p w14:paraId="5594174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≥21Lp/cm</w:t>
            </w:r>
          </w:p>
        </w:tc>
        <w:tc>
          <w:tcPr>
            <w:tcW w:w="1001" w:type="dxa"/>
          </w:tcPr>
          <w:p w14:paraId="6A8C8CA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73BF79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1E783FF7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25AAD54D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6D74578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8.3</w:t>
            </w:r>
          </w:p>
        </w:tc>
        <w:tc>
          <w:tcPr>
            <w:tcW w:w="2772" w:type="dxa"/>
            <w:vAlign w:val="center"/>
          </w:tcPr>
          <w:p w14:paraId="047337C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低对比度分辨率：</w:t>
            </w:r>
          </w:p>
        </w:tc>
        <w:tc>
          <w:tcPr>
            <w:tcW w:w="3058" w:type="dxa"/>
            <w:vAlign w:val="center"/>
          </w:tcPr>
          <w:p w14:paraId="48283978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≥2mm@0.3%</w:t>
            </w:r>
          </w:p>
        </w:tc>
        <w:tc>
          <w:tcPr>
            <w:tcW w:w="1001" w:type="dxa"/>
          </w:tcPr>
          <w:p w14:paraId="49CD66FC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4FE371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39EFDE42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095ED808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5FC35D5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8.4</w:t>
            </w:r>
          </w:p>
        </w:tc>
        <w:tc>
          <w:tcPr>
            <w:tcW w:w="2772" w:type="dxa"/>
            <w:vAlign w:val="center"/>
          </w:tcPr>
          <w:p w14:paraId="1802FAF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全宽探测器轴扫时CT值精确性：</w:t>
            </w:r>
          </w:p>
        </w:tc>
        <w:tc>
          <w:tcPr>
            <w:tcW w:w="3058" w:type="dxa"/>
            <w:vAlign w:val="center"/>
          </w:tcPr>
          <w:p w14:paraId="2FACAAD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≤ 3 % variation</w:t>
            </w:r>
          </w:p>
        </w:tc>
        <w:tc>
          <w:tcPr>
            <w:tcW w:w="1001" w:type="dxa"/>
          </w:tcPr>
          <w:p w14:paraId="22362189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2A2346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4EE6AA7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888ACA4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E93978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9</w:t>
            </w:r>
          </w:p>
        </w:tc>
        <w:tc>
          <w:tcPr>
            <w:tcW w:w="2772" w:type="dxa"/>
            <w:vAlign w:val="center"/>
          </w:tcPr>
          <w:p w14:paraId="3E345E3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心脏成像功能：</w:t>
            </w:r>
          </w:p>
        </w:tc>
        <w:tc>
          <w:tcPr>
            <w:tcW w:w="3058" w:type="dxa"/>
            <w:vAlign w:val="center"/>
          </w:tcPr>
          <w:p w14:paraId="39EA131E">
            <w:pP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4BB895E9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FF7E8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0E22D281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853" w:type="dxa"/>
            <w:vAlign w:val="center"/>
          </w:tcPr>
          <w:p w14:paraId="3F9380D5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highlight w:val="none"/>
              </w:rPr>
              <w:t>★</w:t>
            </w:r>
          </w:p>
        </w:tc>
        <w:tc>
          <w:tcPr>
            <w:tcW w:w="1236" w:type="dxa"/>
            <w:vAlign w:val="center"/>
          </w:tcPr>
          <w:p w14:paraId="1DCA1D7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highlight w:val="none"/>
              </w:rPr>
              <w:t>9.1</w:t>
            </w:r>
          </w:p>
        </w:tc>
        <w:tc>
          <w:tcPr>
            <w:tcW w:w="2772" w:type="dxa"/>
            <w:vAlign w:val="center"/>
          </w:tcPr>
          <w:p w14:paraId="0574151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highlight w:val="none"/>
              </w:rPr>
              <w:t>任意心率／律，心脏冠脉扫描实际曝光时间：</w:t>
            </w:r>
          </w:p>
        </w:tc>
        <w:tc>
          <w:tcPr>
            <w:tcW w:w="3058" w:type="dxa"/>
            <w:vAlign w:val="center"/>
          </w:tcPr>
          <w:p w14:paraId="2E0CE08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highlight w:val="none"/>
              </w:rPr>
              <w:t>≤140ms</w:t>
            </w:r>
          </w:p>
        </w:tc>
        <w:tc>
          <w:tcPr>
            <w:tcW w:w="1001" w:type="dxa"/>
          </w:tcPr>
          <w:p w14:paraId="39E70513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  <w:highlight w:val="yellow"/>
              </w:rPr>
            </w:pPr>
          </w:p>
        </w:tc>
      </w:tr>
      <w:tr w14:paraId="67CD7D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196ED027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916D2A5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202216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9.2</w:t>
            </w:r>
          </w:p>
        </w:tc>
        <w:tc>
          <w:tcPr>
            <w:tcW w:w="2772" w:type="dxa"/>
            <w:vAlign w:val="center"/>
          </w:tcPr>
          <w:p w14:paraId="6E8AC31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心电监护系统：</w:t>
            </w:r>
          </w:p>
        </w:tc>
        <w:tc>
          <w:tcPr>
            <w:tcW w:w="3058" w:type="dxa"/>
            <w:vAlign w:val="center"/>
          </w:tcPr>
          <w:p w14:paraId="7F418C7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65AA3569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7CA0C3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35321340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2D65F7FB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3118D8E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9.3</w:t>
            </w:r>
          </w:p>
        </w:tc>
        <w:tc>
          <w:tcPr>
            <w:tcW w:w="2772" w:type="dxa"/>
            <w:vAlign w:val="center"/>
          </w:tcPr>
          <w:p w14:paraId="4BC53B68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ECG实时监测：</w:t>
            </w:r>
          </w:p>
        </w:tc>
        <w:tc>
          <w:tcPr>
            <w:tcW w:w="3058" w:type="dxa"/>
            <w:vAlign w:val="center"/>
          </w:tcPr>
          <w:p w14:paraId="69BD132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4B761402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04B43F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2F2F3B9C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65886E77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23ACF43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9.4</w:t>
            </w:r>
          </w:p>
        </w:tc>
        <w:tc>
          <w:tcPr>
            <w:tcW w:w="2772" w:type="dxa"/>
            <w:vAlign w:val="center"/>
          </w:tcPr>
          <w:p w14:paraId="178199E9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ECG自动毫安调控功能：</w:t>
            </w:r>
          </w:p>
        </w:tc>
        <w:tc>
          <w:tcPr>
            <w:tcW w:w="3058" w:type="dxa"/>
            <w:vAlign w:val="center"/>
          </w:tcPr>
          <w:p w14:paraId="7BFF2DB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525BF1DD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0EF462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55DC9CA1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67DBF33A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3988709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9.5</w:t>
            </w:r>
          </w:p>
        </w:tc>
        <w:tc>
          <w:tcPr>
            <w:tcW w:w="2772" w:type="dxa"/>
            <w:vAlign w:val="center"/>
          </w:tcPr>
          <w:p w14:paraId="0F37269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单心动周期ECG自动毫安调控功能：</w:t>
            </w:r>
          </w:p>
        </w:tc>
        <w:tc>
          <w:tcPr>
            <w:tcW w:w="3058" w:type="dxa"/>
            <w:vAlign w:val="center"/>
          </w:tcPr>
          <w:p w14:paraId="5914834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37E24DCC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A8E1A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02AE2745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4B2B2EBC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04C1019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9.6</w:t>
            </w:r>
          </w:p>
        </w:tc>
        <w:tc>
          <w:tcPr>
            <w:tcW w:w="2772" w:type="dxa"/>
            <w:vAlign w:val="center"/>
          </w:tcPr>
          <w:p w14:paraId="1FD37DE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不受心率和心律限制的前门控轴扫技术：</w:t>
            </w:r>
          </w:p>
        </w:tc>
        <w:tc>
          <w:tcPr>
            <w:tcW w:w="3058" w:type="dxa"/>
            <w:vAlign w:val="center"/>
          </w:tcPr>
          <w:p w14:paraId="7A3AA49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7490F81E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88DFB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642" w:type="dxa"/>
            <w:vAlign w:val="center"/>
          </w:tcPr>
          <w:p w14:paraId="3D42BEAC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0F4366FA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79C9482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9.7</w:t>
            </w:r>
          </w:p>
        </w:tc>
        <w:tc>
          <w:tcPr>
            <w:tcW w:w="2772" w:type="dxa"/>
            <w:vAlign w:val="center"/>
          </w:tcPr>
          <w:p w14:paraId="6B21E46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前瞻性心电触发轴扫描技术，12cm心脏扫描时间≤0.3秒：</w:t>
            </w:r>
          </w:p>
        </w:tc>
        <w:tc>
          <w:tcPr>
            <w:tcW w:w="3058" w:type="dxa"/>
            <w:vAlign w:val="center"/>
          </w:tcPr>
          <w:p w14:paraId="0D41F09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6192D93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21C782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521B8EC5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4CEDC741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1DB970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9.8</w:t>
            </w:r>
          </w:p>
        </w:tc>
        <w:tc>
          <w:tcPr>
            <w:tcW w:w="2772" w:type="dxa"/>
            <w:vAlign w:val="center"/>
          </w:tcPr>
          <w:p w14:paraId="4B12E00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不受心率和心律限制的单次心动周期冠脉成像技术：</w:t>
            </w:r>
          </w:p>
        </w:tc>
        <w:tc>
          <w:tcPr>
            <w:tcW w:w="3058" w:type="dxa"/>
            <w:vAlign w:val="center"/>
          </w:tcPr>
          <w:p w14:paraId="7F577EB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40539EEC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03517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4B94E613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DB0B997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68D4DE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9.9</w:t>
            </w:r>
          </w:p>
        </w:tc>
        <w:tc>
          <w:tcPr>
            <w:tcW w:w="2772" w:type="dxa"/>
            <w:vAlign w:val="center"/>
          </w:tcPr>
          <w:p w14:paraId="40CC762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房颤病人的单心动周期冠脉成像技术：</w:t>
            </w:r>
          </w:p>
        </w:tc>
        <w:tc>
          <w:tcPr>
            <w:tcW w:w="3058" w:type="dxa"/>
            <w:vAlign w:val="center"/>
          </w:tcPr>
          <w:p w14:paraId="03041B84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662FAD3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4F871F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5A27FB26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D73C3B9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59B929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9.10</w:t>
            </w:r>
          </w:p>
        </w:tc>
        <w:tc>
          <w:tcPr>
            <w:tcW w:w="2772" w:type="dxa"/>
            <w:vAlign w:val="center"/>
          </w:tcPr>
          <w:p w14:paraId="792BE85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不受心率和心律限制的单次心动周期心功能成像：</w:t>
            </w:r>
          </w:p>
        </w:tc>
        <w:tc>
          <w:tcPr>
            <w:tcW w:w="3058" w:type="dxa"/>
            <w:vAlign w:val="center"/>
          </w:tcPr>
          <w:p w14:paraId="6111C7A3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4C1446A3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B6710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642" w:type="dxa"/>
            <w:vAlign w:val="center"/>
          </w:tcPr>
          <w:p w14:paraId="45C98CDC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4C89E3DB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1747633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9.11</w:t>
            </w:r>
          </w:p>
        </w:tc>
        <w:tc>
          <w:tcPr>
            <w:tcW w:w="2772" w:type="dxa"/>
            <w:vAlign w:val="center"/>
          </w:tcPr>
          <w:p w14:paraId="40A8377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不受心率和心律限制的单次心动周期相对心肌灌注功能：</w:t>
            </w:r>
          </w:p>
        </w:tc>
        <w:tc>
          <w:tcPr>
            <w:tcW w:w="3058" w:type="dxa"/>
            <w:vAlign w:val="center"/>
          </w:tcPr>
          <w:p w14:paraId="5879C57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4623F9F8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70FC31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642" w:type="dxa"/>
            <w:vAlign w:val="center"/>
          </w:tcPr>
          <w:p w14:paraId="76073ACE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949A98C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E96A73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9.12</w:t>
            </w:r>
          </w:p>
        </w:tc>
        <w:tc>
          <w:tcPr>
            <w:tcW w:w="2772" w:type="dxa"/>
            <w:vAlign w:val="center"/>
          </w:tcPr>
          <w:p w14:paraId="7366B6F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不受心率和心律限制的单次心动周期心脏一站式成像技术</w:t>
            </w:r>
          </w:p>
        </w:tc>
        <w:tc>
          <w:tcPr>
            <w:tcW w:w="3058" w:type="dxa"/>
            <w:vAlign w:val="center"/>
          </w:tcPr>
          <w:p w14:paraId="71C30B58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可以在一个心动周期内，实现冠脉采样、心功能采样和心肌相对灌注采样</w:t>
            </w:r>
          </w:p>
        </w:tc>
        <w:tc>
          <w:tcPr>
            <w:tcW w:w="1001" w:type="dxa"/>
          </w:tcPr>
          <w:p w14:paraId="6FC89B4B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5C7B9B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7A2697D8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538F9A9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5B5FBD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9.13</w:t>
            </w:r>
          </w:p>
        </w:tc>
        <w:tc>
          <w:tcPr>
            <w:tcW w:w="2772" w:type="dxa"/>
            <w:vAlign w:val="center"/>
          </w:tcPr>
          <w:p w14:paraId="683B730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自动躲避坏心律功能：</w:t>
            </w:r>
          </w:p>
        </w:tc>
        <w:tc>
          <w:tcPr>
            <w:tcW w:w="3058" w:type="dxa"/>
            <w:vAlign w:val="center"/>
          </w:tcPr>
          <w:p w14:paraId="5F155AA4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7C295AF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2ED7A5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4D19E80A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21ACDD6E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★</w:t>
            </w:r>
          </w:p>
        </w:tc>
        <w:tc>
          <w:tcPr>
            <w:tcW w:w="1236" w:type="dxa"/>
            <w:vAlign w:val="center"/>
          </w:tcPr>
          <w:p w14:paraId="4FB35818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9.14</w:t>
            </w:r>
          </w:p>
        </w:tc>
        <w:tc>
          <w:tcPr>
            <w:tcW w:w="2772" w:type="dxa"/>
            <w:vAlign w:val="center"/>
          </w:tcPr>
          <w:p w14:paraId="7CC7DBE9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一站式全心动态心肌灌注成像：</w:t>
            </w:r>
          </w:p>
        </w:tc>
        <w:tc>
          <w:tcPr>
            <w:tcW w:w="3058" w:type="dxa"/>
            <w:vAlign w:val="center"/>
          </w:tcPr>
          <w:p w14:paraId="5D5D1B04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能够在一次对比剂注射中完成冠脉成像和全新动态心肌灌注成像</w:t>
            </w:r>
          </w:p>
        </w:tc>
        <w:tc>
          <w:tcPr>
            <w:tcW w:w="1001" w:type="dxa"/>
          </w:tcPr>
          <w:p w14:paraId="58C6A091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539AEE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03A119F3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2D80AB2D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5BBAE94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9.15</w:t>
            </w:r>
          </w:p>
        </w:tc>
        <w:tc>
          <w:tcPr>
            <w:tcW w:w="2772" w:type="dxa"/>
            <w:vAlign w:val="center"/>
          </w:tcPr>
          <w:p w14:paraId="5539B8E4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全心动态心肌灌注非对称采样功能：</w:t>
            </w:r>
          </w:p>
        </w:tc>
        <w:tc>
          <w:tcPr>
            <w:tcW w:w="3058" w:type="dxa"/>
            <w:vAlign w:val="center"/>
          </w:tcPr>
          <w:p w14:paraId="1D7DB20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2A2333C5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626967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18863510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605ACFBC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772F193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9.16</w:t>
            </w:r>
          </w:p>
        </w:tc>
        <w:tc>
          <w:tcPr>
            <w:tcW w:w="2772" w:type="dxa"/>
            <w:vAlign w:val="center"/>
          </w:tcPr>
          <w:p w14:paraId="00CF9B6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一键式冠状动脉钙化积分扫描方案：</w:t>
            </w:r>
          </w:p>
        </w:tc>
        <w:tc>
          <w:tcPr>
            <w:tcW w:w="3058" w:type="dxa"/>
            <w:vAlign w:val="center"/>
          </w:tcPr>
          <w:p w14:paraId="6CA85759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06BDE22B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4EABA8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463C1281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7129B583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222F27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9.17</w:t>
            </w:r>
          </w:p>
        </w:tc>
        <w:tc>
          <w:tcPr>
            <w:tcW w:w="2772" w:type="dxa"/>
            <w:vAlign w:val="center"/>
          </w:tcPr>
          <w:p w14:paraId="4B3DB3C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一键式TAVR/TAVI扫描方案：</w:t>
            </w:r>
          </w:p>
        </w:tc>
        <w:tc>
          <w:tcPr>
            <w:tcW w:w="3058" w:type="dxa"/>
            <w:vAlign w:val="center"/>
          </w:tcPr>
          <w:p w14:paraId="73534AE9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55739DD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41848B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08BE7B0E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F5AFED7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CEEC11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9.18</w:t>
            </w:r>
          </w:p>
        </w:tc>
        <w:tc>
          <w:tcPr>
            <w:tcW w:w="2772" w:type="dxa"/>
            <w:vAlign w:val="center"/>
          </w:tcPr>
          <w:p w14:paraId="02B60E9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一键式胸痛三联扫描方案：</w:t>
            </w:r>
          </w:p>
        </w:tc>
        <w:tc>
          <w:tcPr>
            <w:tcW w:w="3058" w:type="dxa"/>
            <w:vAlign w:val="center"/>
          </w:tcPr>
          <w:p w14:paraId="106CE34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70C149A7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E73EF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74AFAE02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22C0C5D8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3889B43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9.19</w:t>
            </w:r>
          </w:p>
        </w:tc>
        <w:tc>
          <w:tcPr>
            <w:tcW w:w="2772" w:type="dxa"/>
            <w:vAlign w:val="center"/>
          </w:tcPr>
          <w:p w14:paraId="4FB5560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一键式心脑联合扫描方案：</w:t>
            </w:r>
          </w:p>
        </w:tc>
        <w:tc>
          <w:tcPr>
            <w:tcW w:w="3058" w:type="dxa"/>
            <w:vAlign w:val="center"/>
          </w:tcPr>
          <w:p w14:paraId="5D17352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2C4D36F2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6EBF48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38FD641D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60E04564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38D42E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9.20</w:t>
            </w:r>
          </w:p>
        </w:tc>
        <w:tc>
          <w:tcPr>
            <w:tcW w:w="2772" w:type="dxa"/>
            <w:vAlign w:val="center"/>
          </w:tcPr>
          <w:p w14:paraId="1B760D14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主控台心电图显示和保存功能：</w:t>
            </w:r>
          </w:p>
        </w:tc>
        <w:tc>
          <w:tcPr>
            <w:tcW w:w="3058" w:type="dxa"/>
            <w:vAlign w:val="center"/>
          </w:tcPr>
          <w:p w14:paraId="64607E1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65F61E02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2E2A4A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642" w:type="dxa"/>
            <w:vAlign w:val="center"/>
          </w:tcPr>
          <w:p w14:paraId="2A61CCCC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5CDA6F1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3CBD7B5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9.21</w:t>
            </w:r>
          </w:p>
        </w:tc>
        <w:tc>
          <w:tcPr>
            <w:tcW w:w="2772" w:type="dxa"/>
            <w:vAlign w:val="center"/>
          </w:tcPr>
          <w:p w14:paraId="1A7612D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心脏联合扫描功能（心脏联合主动脉，心脏联合下肢动脉等）</w:t>
            </w:r>
          </w:p>
        </w:tc>
        <w:tc>
          <w:tcPr>
            <w:tcW w:w="3058" w:type="dxa"/>
            <w:vAlign w:val="center"/>
          </w:tcPr>
          <w:p w14:paraId="78C78FB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591A5951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50CAE6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77830976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15E9E6A2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54854FA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10</w:t>
            </w:r>
          </w:p>
        </w:tc>
        <w:tc>
          <w:tcPr>
            <w:tcW w:w="2772" w:type="dxa"/>
            <w:vAlign w:val="center"/>
          </w:tcPr>
          <w:p w14:paraId="72E1966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单器官4D扫描及灌注扫描功能：（包括肝、脾、胰腺、前列腺、体部肿瘤、脑肿瘤、脑卒中等）</w:t>
            </w:r>
          </w:p>
        </w:tc>
        <w:tc>
          <w:tcPr>
            <w:tcW w:w="3058" w:type="dxa"/>
            <w:vAlign w:val="center"/>
          </w:tcPr>
          <w:p w14:paraId="13F36CC4">
            <w:pP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5D543F4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244C6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61194816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C8D8651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5158AAC9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10.1</w:t>
            </w:r>
          </w:p>
        </w:tc>
        <w:tc>
          <w:tcPr>
            <w:tcW w:w="2772" w:type="dxa"/>
            <w:vAlign w:val="center"/>
          </w:tcPr>
          <w:p w14:paraId="38103C1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单器官灌注非对称采样功能</w:t>
            </w:r>
          </w:p>
        </w:tc>
        <w:tc>
          <w:tcPr>
            <w:tcW w:w="3058" w:type="dxa"/>
            <w:vAlign w:val="center"/>
          </w:tcPr>
          <w:p w14:paraId="25A80B9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39C0872A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FC184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66CF5DE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6E41CFE7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724C17B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11</w:t>
            </w:r>
          </w:p>
        </w:tc>
        <w:tc>
          <w:tcPr>
            <w:tcW w:w="2772" w:type="dxa"/>
            <w:vAlign w:val="center"/>
          </w:tcPr>
          <w:p w14:paraId="2F4BD6F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神经系统一站式成像功能</w:t>
            </w:r>
          </w:p>
        </w:tc>
        <w:tc>
          <w:tcPr>
            <w:tcW w:w="3058" w:type="dxa"/>
            <w:vAlign w:val="center"/>
          </w:tcPr>
          <w:p w14:paraId="0893AF5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4E5E7B20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73C60F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3173448B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41DEA2FC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F406BE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12</w:t>
            </w:r>
          </w:p>
        </w:tc>
        <w:tc>
          <w:tcPr>
            <w:tcW w:w="2772" w:type="dxa"/>
            <w:vAlign w:val="center"/>
          </w:tcPr>
          <w:p w14:paraId="05F5D99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超低剂量、无伪影骨关节运动成像功能</w:t>
            </w:r>
          </w:p>
        </w:tc>
        <w:tc>
          <w:tcPr>
            <w:tcW w:w="3058" w:type="dxa"/>
            <w:vAlign w:val="center"/>
          </w:tcPr>
          <w:p w14:paraId="0018A1E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4FF15E9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4CA48A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521E1C4C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1AF3699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2E7940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13</w:t>
            </w:r>
          </w:p>
        </w:tc>
        <w:tc>
          <w:tcPr>
            <w:tcW w:w="2772" w:type="dxa"/>
            <w:vAlign w:val="center"/>
          </w:tcPr>
          <w:p w14:paraId="55ABEDE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CT能谱成像：</w:t>
            </w:r>
          </w:p>
        </w:tc>
        <w:tc>
          <w:tcPr>
            <w:tcW w:w="3058" w:type="dxa"/>
            <w:vAlign w:val="center"/>
          </w:tcPr>
          <w:p w14:paraId="334F57B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3EC733B0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07FB7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54DDC073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F05CDC8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99DF12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13.1</w:t>
            </w:r>
          </w:p>
        </w:tc>
        <w:tc>
          <w:tcPr>
            <w:tcW w:w="2772" w:type="dxa"/>
            <w:vAlign w:val="center"/>
          </w:tcPr>
          <w:p w14:paraId="2B2608F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原始数据空间能谱分析功能：</w:t>
            </w:r>
          </w:p>
        </w:tc>
        <w:tc>
          <w:tcPr>
            <w:tcW w:w="3058" w:type="dxa"/>
            <w:vAlign w:val="center"/>
          </w:tcPr>
          <w:p w14:paraId="19FFBA1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5C2426B5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50A40A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4310C1BB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88292AD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2D9E2B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13.2</w:t>
            </w:r>
          </w:p>
        </w:tc>
        <w:tc>
          <w:tcPr>
            <w:tcW w:w="2772" w:type="dxa"/>
            <w:vAlign w:val="center"/>
          </w:tcPr>
          <w:p w14:paraId="044F3C8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能重建出单能量图像：</w:t>
            </w:r>
          </w:p>
        </w:tc>
        <w:tc>
          <w:tcPr>
            <w:tcW w:w="3058" w:type="dxa"/>
            <w:vAlign w:val="center"/>
          </w:tcPr>
          <w:p w14:paraId="5A3084D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6AFDC7CE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2E87A6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71112F5A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E60145D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EDFE1B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13.3</w:t>
            </w:r>
          </w:p>
        </w:tc>
        <w:tc>
          <w:tcPr>
            <w:tcW w:w="2772" w:type="dxa"/>
            <w:vAlign w:val="center"/>
          </w:tcPr>
          <w:p w14:paraId="5FAF4139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能重建出能谱曲线：</w:t>
            </w:r>
          </w:p>
        </w:tc>
        <w:tc>
          <w:tcPr>
            <w:tcW w:w="3058" w:type="dxa"/>
            <w:vAlign w:val="center"/>
          </w:tcPr>
          <w:p w14:paraId="51B0680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0B1A5828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2A0739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0829C2CA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1122539F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CAB0AE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13.4</w:t>
            </w:r>
          </w:p>
        </w:tc>
        <w:tc>
          <w:tcPr>
            <w:tcW w:w="2772" w:type="dxa"/>
            <w:vAlign w:val="center"/>
          </w:tcPr>
          <w:p w14:paraId="0B59C69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能重建出有效原子序数：</w:t>
            </w:r>
          </w:p>
        </w:tc>
        <w:tc>
          <w:tcPr>
            <w:tcW w:w="3058" w:type="dxa"/>
            <w:vAlign w:val="center"/>
          </w:tcPr>
          <w:p w14:paraId="653A20B9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7685D349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76B6F2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39DBCF57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696524EE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C3661C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13.5</w:t>
            </w:r>
          </w:p>
        </w:tc>
        <w:tc>
          <w:tcPr>
            <w:tcW w:w="2772" w:type="dxa"/>
            <w:vAlign w:val="center"/>
          </w:tcPr>
          <w:p w14:paraId="3B1FF03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能重建基础物质图种类</w:t>
            </w:r>
          </w:p>
        </w:tc>
        <w:tc>
          <w:tcPr>
            <w:tcW w:w="3058" w:type="dxa"/>
            <w:vAlign w:val="center"/>
          </w:tcPr>
          <w:p w14:paraId="2483CB34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≥10种</w:t>
            </w:r>
          </w:p>
        </w:tc>
        <w:tc>
          <w:tcPr>
            <w:tcW w:w="1001" w:type="dxa"/>
          </w:tcPr>
          <w:p w14:paraId="0FDCF4D0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17D1AE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120A420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7F532B6A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777F30E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13.6</w:t>
            </w:r>
          </w:p>
        </w:tc>
        <w:tc>
          <w:tcPr>
            <w:tcW w:w="2772" w:type="dxa"/>
            <w:vAlign w:val="center"/>
          </w:tcPr>
          <w:p w14:paraId="1265E67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基物质添加功能：</w:t>
            </w:r>
          </w:p>
        </w:tc>
        <w:tc>
          <w:tcPr>
            <w:tcW w:w="3058" w:type="dxa"/>
            <w:vAlign w:val="center"/>
          </w:tcPr>
          <w:p w14:paraId="5722ECB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5A381C19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60CA77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3AF706A3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68605975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73F1A98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13.7</w:t>
            </w:r>
          </w:p>
        </w:tc>
        <w:tc>
          <w:tcPr>
            <w:tcW w:w="2772" w:type="dxa"/>
            <w:vAlign w:val="center"/>
          </w:tcPr>
          <w:p w14:paraId="5B9AF83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虚拟平扫技术：</w:t>
            </w:r>
          </w:p>
        </w:tc>
        <w:tc>
          <w:tcPr>
            <w:tcW w:w="3058" w:type="dxa"/>
            <w:vAlign w:val="center"/>
          </w:tcPr>
          <w:p w14:paraId="3C70F44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2381382D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4C66E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4405D55E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22A8DBB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38C4B44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13.8</w:t>
            </w:r>
          </w:p>
        </w:tc>
        <w:tc>
          <w:tcPr>
            <w:tcW w:w="2772" w:type="dxa"/>
            <w:vAlign w:val="center"/>
          </w:tcPr>
          <w:p w14:paraId="0280022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能谱肺容积灌注图像：</w:t>
            </w:r>
          </w:p>
        </w:tc>
        <w:tc>
          <w:tcPr>
            <w:tcW w:w="3058" w:type="dxa"/>
            <w:vAlign w:val="center"/>
          </w:tcPr>
          <w:p w14:paraId="2C009B1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547391D2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4140D5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0446A92B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E48C900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5A86C7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13.9</w:t>
            </w:r>
          </w:p>
        </w:tc>
        <w:tc>
          <w:tcPr>
            <w:tcW w:w="2772" w:type="dxa"/>
            <w:vAlign w:val="center"/>
          </w:tcPr>
          <w:p w14:paraId="56A3B74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能谱肌腱韧带成像：</w:t>
            </w:r>
          </w:p>
        </w:tc>
        <w:tc>
          <w:tcPr>
            <w:tcW w:w="3058" w:type="dxa"/>
            <w:vAlign w:val="center"/>
          </w:tcPr>
          <w:p w14:paraId="7407833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483535AC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48B4C8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4D146550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73AC00A6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A3CEA8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13.10</w:t>
            </w:r>
          </w:p>
        </w:tc>
        <w:tc>
          <w:tcPr>
            <w:tcW w:w="2772" w:type="dxa"/>
            <w:vAlign w:val="center"/>
          </w:tcPr>
          <w:p w14:paraId="6BB320D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能谱结石分析功能：</w:t>
            </w:r>
          </w:p>
        </w:tc>
        <w:tc>
          <w:tcPr>
            <w:tcW w:w="3058" w:type="dxa"/>
            <w:vAlign w:val="center"/>
          </w:tcPr>
          <w:p w14:paraId="58953EA4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24C6F80C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68E86F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6618DC0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7D5E5431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740EE0F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13.11</w:t>
            </w:r>
          </w:p>
        </w:tc>
        <w:tc>
          <w:tcPr>
            <w:tcW w:w="2772" w:type="dxa"/>
            <w:vAlign w:val="center"/>
          </w:tcPr>
          <w:p w14:paraId="077BC1D8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能谱钙化斑块去除功能：</w:t>
            </w:r>
          </w:p>
        </w:tc>
        <w:tc>
          <w:tcPr>
            <w:tcW w:w="3058" w:type="dxa"/>
            <w:vAlign w:val="center"/>
          </w:tcPr>
          <w:p w14:paraId="24C11A9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1197E688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4BEF5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68769579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0A45C81F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35363E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13.12</w:t>
            </w:r>
          </w:p>
        </w:tc>
        <w:tc>
          <w:tcPr>
            <w:tcW w:w="2772" w:type="dxa"/>
            <w:vAlign w:val="center"/>
          </w:tcPr>
          <w:p w14:paraId="75B58B08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能谱痛风分析功能：</w:t>
            </w:r>
          </w:p>
        </w:tc>
        <w:tc>
          <w:tcPr>
            <w:tcW w:w="3058" w:type="dxa"/>
            <w:vAlign w:val="center"/>
          </w:tcPr>
          <w:p w14:paraId="0AF01549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27E95683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7E4F13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58E7CC37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29C0880C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53C19A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13.13</w:t>
            </w:r>
          </w:p>
        </w:tc>
        <w:tc>
          <w:tcPr>
            <w:tcW w:w="2772" w:type="dxa"/>
            <w:vAlign w:val="center"/>
          </w:tcPr>
          <w:p w14:paraId="48FC9CC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能谱脑出血定性分析功能：</w:t>
            </w:r>
          </w:p>
        </w:tc>
        <w:tc>
          <w:tcPr>
            <w:tcW w:w="3058" w:type="dxa"/>
            <w:vAlign w:val="center"/>
          </w:tcPr>
          <w:p w14:paraId="1D635D0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0007C519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442329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1DAFE852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661FB3B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768BF4B">
            <w:pPr>
              <w:widowControl/>
              <w:tabs>
                <w:tab w:val="left" w:pos="407"/>
              </w:tabs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13.14</w:t>
            </w:r>
          </w:p>
        </w:tc>
        <w:tc>
          <w:tcPr>
            <w:tcW w:w="2772" w:type="dxa"/>
            <w:vAlign w:val="center"/>
          </w:tcPr>
          <w:p w14:paraId="722412F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能谱肺结节分析功能：</w:t>
            </w:r>
          </w:p>
        </w:tc>
        <w:tc>
          <w:tcPr>
            <w:tcW w:w="3058" w:type="dxa"/>
            <w:vAlign w:val="center"/>
          </w:tcPr>
          <w:p w14:paraId="471EF7F9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273C28B1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BABC7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501B42A5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4A83BE87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76C032C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13.15</w:t>
            </w:r>
          </w:p>
        </w:tc>
        <w:tc>
          <w:tcPr>
            <w:tcW w:w="2772" w:type="dxa"/>
            <w:vAlign w:val="center"/>
          </w:tcPr>
          <w:p w14:paraId="3BD139C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能谱肺栓塞分析功能：</w:t>
            </w:r>
          </w:p>
        </w:tc>
        <w:tc>
          <w:tcPr>
            <w:tcW w:w="3058" w:type="dxa"/>
            <w:vAlign w:val="center"/>
          </w:tcPr>
          <w:p w14:paraId="49F3B99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78D862D5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07065E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23A32E25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7D705DC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8A99B61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13.1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772" w:type="dxa"/>
            <w:vAlign w:val="center"/>
          </w:tcPr>
          <w:p w14:paraId="5B72D0F8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能谱骨密度测量功能</w:t>
            </w:r>
          </w:p>
        </w:tc>
        <w:tc>
          <w:tcPr>
            <w:tcW w:w="3058" w:type="dxa"/>
            <w:vAlign w:val="center"/>
          </w:tcPr>
          <w:p w14:paraId="3ADC191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753B8F92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077405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1FB059C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097E791F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EB9364A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13.1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772" w:type="dxa"/>
            <w:vAlign w:val="center"/>
          </w:tcPr>
          <w:p w14:paraId="2B44FF0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能谱软组织类MR成像</w:t>
            </w:r>
          </w:p>
        </w:tc>
        <w:tc>
          <w:tcPr>
            <w:tcW w:w="3058" w:type="dxa"/>
            <w:vAlign w:val="center"/>
          </w:tcPr>
          <w:p w14:paraId="1387255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0E47D166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441E64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1A5262DB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53E11C2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57E45179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13.1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772" w:type="dxa"/>
            <w:vAlign w:val="center"/>
          </w:tcPr>
          <w:p w14:paraId="792D1BA3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能谱甲状腺摄碘率定量分析功能</w:t>
            </w:r>
          </w:p>
        </w:tc>
        <w:tc>
          <w:tcPr>
            <w:tcW w:w="3058" w:type="dxa"/>
            <w:vAlign w:val="center"/>
          </w:tcPr>
          <w:p w14:paraId="77C66BA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646FF49C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07B6FB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2A0D48F7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4CD0E932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2CFC5E4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13.1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2772" w:type="dxa"/>
            <w:vAlign w:val="center"/>
          </w:tcPr>
          <w:p w14:paraId="2F6F6B0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能谱门脉优化成像功能</w:t>
            </w:r>
          </w:p>
        </w:tc>
        <w:tc>
          <w:tcPr>
            <w:tcW w:w="3058" w:type="dxa"/>
            <w:vAlign w:val="center"/>
          </w:tcPr>
          <w:p w14:paraId="1C0D45C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2F02369A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66F780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050DDB22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04605FF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37F1E7A4">
            <w:pPr>
              <w:widowControl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13.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2772" w:type="dxa"/>
            <w:vAlign w:val="center"/>
          </w:tcPr>
          <w:p w14:paraId="7AFCE99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能谱绿色尿路造影功能</w:t>
            </w:r>
          </w:p>
        </w:tc>
        <w:tc>
          <w:tcPr>
            <w:tcW w:w="3058" w:type="dxa"/>
            <w:vAlign w:val="center"/>
          </w:tcPr>
          <w:p w14:paraId="5B8E960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46CAC4DD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C761D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52FBDBDE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6F1589C9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EE5EA7B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13.2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772" w:type="dxa"/>
            <w:vAlign w:val="center"/>
          </w:tcPr>
          <w:p w14:paraId="1440A98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能谱下肢静脉优化显像功能</w:t>
            </w:r>
          </w:p>
        </w:tc>
        <w:tc>
          <w:tcPr>
            <w:tcW w:w="3058" w:type="dxa"/>
            <w:vAlign w:val="center"/>
          </w:tcPr>
          <w:p w14:paraId="35F6116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084DBA3B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DF302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20551D8C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6485259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AF358A2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13.2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772" w:type="dxa"/>
            <w:vAlign w:val="center"/>
          </w:tcPr>
          <w:p w14:paraId="0459FD6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能谱心肌相对灌注功能</w:t>
            </w:r>
          </w:p>
        </w:tc>
        <w:tc>
          <w:tcPr>
            <w:tcW w:w="3058" w:type="dxa"/>
            <w:vAlign w:val="center"/>
          </w:tcPr>
          <w:p w14:paraId="523C95F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69CB7C85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559E04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25CEA71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761C8F63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848D495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13.2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72" w:type="dxa"/>
            <w:vAlign w:val="center"/>
          </w:tcPr>
          <w:p w14:paraId="26E85E04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能谱胸水分析工具</w:t>
            </w:r>
          </w:p>
        </w:tc>
        <w:tc>
          <w:tcPr>
            <w:tcW w:w="3058" w:type="dxa"/>
            <w:vAlign w:val="center"/>
          </w:tcPr>
          <w:p w14:paraId="5B5EF8A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5A095657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6C88B5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71B60CD1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AF251F8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D859DBA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13.2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772" w:type="dxa"/>
            <w:vAlign w:val="center"/>
          </w:tcPr>
          <w:p w14:paraId="27E1C938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能谱肝灌注分析工具</w:t>
            </w:r>
          </w:p>
        </w:tc>
        <w:tc>
          <w:tcPr>
            <w:tcW w:w="3058" w:type="dxa"/>
            <w:vAlign w:val="center"/>
          </w:tcPr>
          <w:p w14:paraId="6A62AAA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6B355D21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01E674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1D3FEE59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7289EFD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407E756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13.2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772" w:type="dxa"/>
            <w:vAlign w:val="center"/>
          </w:tcPr>
          <w:p w14:paraId="11ED3DC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能谱尘肺分析工具</w:t>
            </w:r>
          </w:p>
        </w:tc>
        <w:tc>
          <w:tcPr>
            <w:tcW w:w="3058" w:type="dxa"/>
            <w:vAlign w:val="center"/>
          </w:tcPr>
          <w:p w14:paraId="0CF0F4A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220BB32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5193FF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5FB1E9EB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B60F235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F6F3207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13.2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772" w:type="dxa"/>
            <w:vAlign w:val="center"/>
          </w:tcPr>
          <w:p w14:paraId="6ED29673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能谱肝脏含铁量分析工具</w:t>
            </w:r>
          </w:p>
        </w:tc>
        <w:tc>
          <w:tcPr>
            <w:tcW w:w="3058" w:type="dxa"/>
            <w:vAlign w:val="center"/>
          </w:tcPr>
          <w:p w14:paraId="5D4A8DB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40C83ADE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4F9387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5027A5A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6520EEEA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115E41F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13.2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772" w:type="dxa"/>
            <w:vAlign w:val="center"/>
          </w:tcPr>
          <w:p w14:paraId="19DBF8F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能谱斑块成分分析工具</w:t>
            </w:r>
          </w:p>
        </w:tc>
        <w:tc>
          <w:tcPr>
            <w:tcW w:w="3058" w:type="dxa"/>
            <w:vAlign w:val="center"/>
          </w:tcPr>
          <w:p w14:paraId="387E01D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3E3CA487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058E5B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3813ACE1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461AC7BF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51E01BD2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13.2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772" w:type="dxa"/>
            <w:vAlign w:val="center"/>
          </w:tcPr>
          <w:p w14:paraId="7F4AD23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能谱放化疗疗效分析工具</w:t>
            </w:r>
          </w:p>
        </w:tc>
        <w:tc>
          <w:tcPr>
            <w:tcW w:w="3058" w:type="dxa"/>
            <w:vAlign w:val="center"/>
          </w:tcPr>
          <w:p w14:paraId="68F1725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729F866D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513ECF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185DA85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D58CE6C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96360A4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13.2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2772" w:type="dxa"/>
            <w:vAlign w:val="center"/>
          </w:tcPr>
          <w:p w14:paraId="62F0B58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能谱骨髓弥散成像功能</w:t>
            </w:r>
          </w:p>
        </w:tc>
        <w:tc>
          <w:tcPr>
            <w:tcW w:w="3058" w:type="dxa"/>
            <w:vAlign w:val="center"/>
          </w:tcPr>
          <w:p w14:paraId="193F26A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  <w:highlight w:val="yellow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2AE7FD27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0D6147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5FCD968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1C18F6F7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7D27A82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</w:t>
            </w:r>
          </w:p>
        </w:tc>
        <w:tc>
          <w:tcPr>
            <w:tcW w:w="2772" w:type="dxa"/>
            <w:vAlign w:val="center"/>
          </w:tcPr>
          <w:p w14:paraId="06C28BB3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高级独立三维图像处理工作站：</w:t>
            </w:r>
          </w:p>
        </w:tc>
        <w:tc>
          <w:tcPr>
            <w:tcW w:w="3058" w:type="dxa"/>
            <w:vAlign w:val="center"/>
          </w:tcPr>
          <w:p w14:paraId="25277213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壹套</w:t>
            </w:r>
          </w:p>
        </w:tc>
        <w:tc>
          <w:tcPr>
            <w:tcW w:w="1001" w:type="dxa"/>
          </w:tcPr>
          <w:p w14:paraId="44B47B6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2FB17F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642" w:type="dxa"/>
            <w:vAlign w:val="center"/>
          </w:tcPr>
          <w:p w14:paraId="7704D5F3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1B601BF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★</w:t>
            </w:r>
          </w:p>
        </w:tc>
        <w:tc>
          <w:tcPr>
            <w:tcW w:w="1236" w:type="dxa"/>
            <w:vAlign w:val="center"/>
          </w:tcPr>
          <w:p w14:paraId="76A58083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14.1</w:t>
            </w:r>
          </w:p>
        </w:tc>
        <w:tc>
          <w:tcPr>
            <w:tcW w:w="2772" w:type="dxa"/>
            <w:vAlign w:val="center"/>
          </w:tcPr>
          <w:p w14:paraId="6392659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highlight w:val="none"/>
              </w:rPr>
              <w:t>工作站：原厂独立后处理工作站</w:t>
            </w:r>
          </w:p>
        </w:tc>
        <w:tc>
          <w:tcPr>
            <w:tcW w:w="3058" w:type="dxa"/>
            <w:vAlign w:val="center"/>
          </w:tcPr>
          <w:p w14:paraId="033171F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highlight w:val="none"/>
              </w:rPr>
              <w:t>具备，</w:t>
            </w:r>
            <w:r>
              <w:rPr>
                <w:rFonts w:asciiTheme="minorEastAsia" w:hAnsiTheme="minorEastAsia" w:cstheme="minorEastAsia"/>
                <w:b w:val="0"/>
                <w:bCs w:val="0"/>
                <w:szCs w:val="21"/>
                <w:highlight w:val="none"/>
              </w:rPr>
              <w:t>提供投标机型配套的最新最高端版本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highlight w:val="none"/>
              </w:rPr>
              <w:t>原厂</w:t>
            </w:r>
            <w:r>
              <w:rPr>
                <w:rFonts w:asciiTheme="minorEastAsia" w:hAnsiTheme="minorEastAsia" w:cstheme="minorEastAsia"/>
                <w:b w:val="0"/>
                <w:bCs w:val="0"/>
                <w:szCs w:val="21"/>
                <w:highlight w:val="none"/>
              </w:rPr>
              <w:t>后处理工作站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highlight w:val="none"/>
              </w:rPr>
              <w:t>：要求提供A</w:t>
            </w:r>
            <w:r>
              <w:rPr>
                <w:rFonts w:asciiTheme="minorEastAsia" w:hAnsiTheme="minorEastAsia" w:cstheme="minorEastAsia"/>
                <w:b w:val="0"/>
                <w:bCs w:val="0"/>
                <w:szCs w:val="21"/>
                <w:highlight w:val="none"/>
              </w:rPr>
              <w:t xml:space="preserve">W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highlight w:val="none"/>
              </w:rPr>
              <w:t>4.7、或提供Intelli</w:t>
            </w:r>
            <w:r>
              <w:rPr>
                <w:rFonts w:asciiTheme="minorEastAsia" w:hAnsiTheme="minorEastAsia" w:cstheme="minorEastAsia"/>
                <w:b w:val="0"/>
                <w:bCs w:val="0"/>
                <w:szCs w:val="21"/>
                <w:highlight w:val="none"/>
              </w:rPr>
              <w:t>S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highlight w:val="none"/>
              </w:rPr>
              <w:t>pace</w:t>
            </w:r>
            <w:r>
              <w:rPr>
                <w:rFonts w:asciiTheme="minorEastAsia" w:hAnsiTheme="minorEastAsia" w:cstheme="minorEastAsia"/>
                <w:b w:val="0"/>
                <w:bCs w:val="0"/>
                <w:szCs w:val="21"/>
                <w:highlight w:val="none"/>
              </w:rPr>
              <w:t xml:space="preserve"> P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highlight w:val="none"/>
              </w:rPr>
              <w:t>ortal、syngo</w:t>
            </w:r>
            <w:r>
              <w:rPr>
                <w:rFonts w:asciiTheme="minorEastAsia" w:hAnsiTheme="minorEastAsia" w:cstheme="minorEastAsia"/>
                <w:b w:val="0"/>
                <w:bCs w:val="0"/>
                <w:szCs w:val="21"/>
                <w:highlight w:val="none"/>
              </w:rPr>
              <w:t>. Via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highlight w:val="none"/>
              </w:rPr>
              <w:t>、InsightVisionWorkstation或提供AVM；未有以上工作站的其他品牌须提供同档次产品（厂家自述）。</w:t>
            </w:r>
          </w:p>
        </w:tc>
        <w:tc>
          <w:tcPr>
            <w:tcW w:w="1001" w:type="dxa"/>
          </w:tcPr>
          <w:p w14:paraId="52CEDEF1">
            <w:pPr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0F7014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67E8CA9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0F6B7C18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594C2EF3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14.2</w:t>
            </w:r>
          </w:p>
        </w:tc>
        <w:tc>
          <w:tcPr>
            <w:tcW w:w="2772" w:type="dxa"/>
            <w:vAlign w:val="center"/>
          </w:tcPr>
          <w:p w14:paraId="2DDBBB2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主频：</w:t>
            </w:r>
          </w:p>
        </w:tc>
        <w:tc>
          <w:tcPr>
            <w:tcW w:w="3058" w:type="dxa"/>
            <w:vAlign w:val="center"/>
          </w:tcPr>
          <w:p w14:paraId="2BF5B7B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≥4×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GHz</w:t>
            </w:r>
          </w:p>
        </w:tc>
        <w:tc>
          <w:tcPr>
            <w:tcW w:w="1001" w:type="dxa"/>
          </w:tcPr>
          <w:p w14:paraId="30E3AA57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E6202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1A6C4C2C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4772B43D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74E54FF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14.3</w:t>
            </w:r>
          </w:p>
        </w:tc>
        <w:tc>
          <w:tcPr>
            <w:tcW w:w="2772" w:type="dxa"/>
            <w:vAlign w:val="center"/>
          </w:tcPr>
          <w:p w14:paraId="3E6AD4E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内存：</w:t>
            </w:r>
          </w:p>
        </w:tc>
        <w:tc>
          <w:tcPr>
            <w:tcW w:w="3058" w:type="dxa"/>
            <w:vAlign w:val="center"/>
          </w:tcPr>
          <w:p w14:paraId="317216D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128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GB</w:t>
            </w:r>
          </w:p>
        </w:tc>
        <w:tc>
          <w:tcPr>
            <w:tcW w:w="1001" w:type="dxa"/>
          </w:tcPr>
          <w:p w14:paraId="3673C432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713040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7FFD1717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6986D269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6E0F703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14.4</w:t>
            </w:r>
          </w:p>
        </w:tc>
        <w:tc>
          <w:tcPr>
            <w:tcW w:w="2772" w:type="dxa"/>
            <w:vAlign w:val="center"/>
          </w:tcPr>
          <w:p w14:paraId="7B66A0A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工作硬盘：</w:t>
            </w:r>
          </w:p>
        </w:tc>
        <w:tc>
          <w:tcPr>
            <w:tcW w:w="3058" w:type="dxa"/>
            <w:vAlign w:val="center"/>
          </w:tcPr>
          <w:p w14:paraId="402F6576">
            <w:pPr>
              <w:widowControl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3T</w:t>
            </w:r>
          </w:p>
        </w:tc>
        <w:tc>
          <w:tcPr>
            <w:tcW w:w="1001" w:type="dxa"/>
          </w:tcPr>
          <w:p w14:paraId="12F14E86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D28D4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3EBA311D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69189E44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744E10F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14.5</w:t>
            </w:r>
          </w:p>
        </w:tc>
        <w:tc>
          <w:tcPr>
            <w:tcW w:w="2772" w:type="dxa"/>
            <w:vAlign w:val="center"/>
          </w:tcPr>
          <w:p w14:paraId="425CBBE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图像存储数：</w:t>
            </w:r>
          </w:p>
        </w:tc>
        <w:tc>
          <w:tcPr>
            <w:tcW w:w="3058" w:type="dxa"/>
            <w:vAlign w:val="center"/>
          </w:tcPr>
          <w:p w14:paraId="138914A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≥1000 000幅（512x512矩阵）</w:t>
            </w:r>
          </w:p>
        </w:tc>
        <w:tc>
          <w:tcPr>
            <w:tcW w:w="1001" w:type="dxa"/>
          </w:tcPr>
          <w:p w14:paraId="217E1DC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5EA8AC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7C5DF81C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04B66095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E19FC8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14.6</w:t>
            </w:r>
          </w:p>
        </w:tc>
        <w:tc>
          <w:tcPr>
            <w:tcW w:w="2772" w:type="dxa"/>
            <w:vAlign w:val="center"/>
          </w:tcPr>
          <w:p w14:paraId="5199624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监视器：</w:t>
            </w:r>
          </w:p>
        </w:tc>
        <w:tc>
          <w:tcPr>
            <w:tcW w:w="3058" w:type="dxa"/>
            <w:vAlign w:val="center"/>
          </w:tcPr>
          <w:p w14:paraId="215BF89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24英寸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LCD高分辨率彩显</w:t>
            </w:r>
          </w:p>
        </w:tc>
        <w:tc>
          <w:tcPr>
            <w:tcW w:w="1001" w:type="dxa"/>
          </w:tcPr>
          <w:p w14:paraId="7580267A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5D8727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611B463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1EA4FD99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056F97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14.7</w:t>
            </w:r>
          </w:p>
        </w:tc>
        <w:tc>
          <w:tcPr>
            <w:tcW w:w="2772" w:type="dxa"/>
            <w:vAlign w:val="center"/>
          </w:tcPr>
          <w:p w14:paraId="0D9A461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所有接口（DICOM3.0）与主机一致：</w:t>
            </w:r>
          </w:p>
        </w:tc>
        <w:tc>
          <w:tcPr>
            <w:tcW w:w="3058" w:type="dxa"/>
            <w:vAlign w:val="center"/>
          </w:tcPr>
          <w:p w14:paraId="212F44E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60BB51C1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57084F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31B8BA57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43360464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2292C6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14.8</w:t>
            </w:r>
          </w:p>
        </w:tc>
        <w:tc>
          <w:tcPr>
            <w:tcW w:w="2772" w:type="dxa"/>
            <w:vAlign w:val="center"/>
          </w:tcPr>
          <w:p w14:paraId="152CDF5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主机和工作站之间有1000M网卡连接：</w:t>
            </w:r>
          </w:p>
        </w:tc>
        <w:tc>
          <w:tcPr>
            <w:tcW w:w="3058" w:type="dxa"/>
            <w:vAlign w:val="center"/>
          </w:tcPr>
          <w:p w14:paraId="51100A29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117D7C77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01B1BE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15FB9648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1FD552BE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0ADEE7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14.9</w:t>
            </w:r>
          </w:p>
        </w:tc>
        <w:tc>
          <w:tcPr>
            <w:tcW w:w="2772" w:type="dxa"/>
            <w:vAlign w:val="center"/>
          </w:tcPr>
          <w:p w14:paraId="7ADA0C1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彩色打印接口，并能与工作站连接使用：</w:t>
            </w:r>
          </w:p>
        </w:tc>
        <w:tc>
          <w:tcPr>
            <w:tcW w:w="3058" w:type="dxa"/>
            <w:vAlign w:val="center"/>
          </w:tcPr>
          <w:p w14:paraId="242C769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074C73B2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26F007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642" w:type="dxa"/>
            <w:vAlign w:val="center"/>
          </w:tcPr>
          <w:p w14:paraId="3BDC6E47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0ABD36D9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2B74F9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14.10</w:t>
            </w:r>
          </w:p>
        </w:tc>
        <w:tc>
          <w:tcPr>
            <w:tcW w:w="2772" w:type="dxa"/>
            <w:vAlign w:val="center"/>
          </w:tcPr>
          <w:p w14:paraId="37A6CDE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工作站图像信息智能搜索平台，能够自动地根据病人信息从PACS系统中调用DICOM图像：</w:t>
            </w:r>
          </w:p>
        </w:tc>
        <w:tc>
          <w:tcPr>
            <w:tcW w:w="3058" w:type="dxa"/>
            <w:vAlign w:val="center"/>
          </w:tcPr>
          <w:p w14:paraId="50564D6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083F4551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63634C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642" w:type="dxa"/>
            <w:vAlign w:val="center"/>
          </w:tcPr>
          <w:p w14:paraId="1792E655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7076C407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0E0C29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14.11</w:t>
            </w:r>
          </w:p>
        </w:tc>
        <w:tc>
          <w:tcPr>
            <w:tcW w:w="2772" w:type="dxa"/>
            <w:vAlign w:val="center"/>
          </w:tcPr>
          <w:p w14:paraId="535FC6B3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多任务自动处理，能够自动在内存中加载工作站中存储的病例数据，并在后台中进行处理：</w:t>
            </w:r>
          </w:p>
        </w:tc>
        <w:tc>
          <w:tcPr>
            <w:tcW w:w="3058" w:type="dxa"/>
            <w:vAlign w:val="center"/>
          </w:tcPr>
          <w:p w14:paraId="69EF2DF3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57AE7A81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644BD0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61D1537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B059147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30AACE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14.12</w:t>
            </w:r>
          </w:p>
        </w:tc>
        <w:tc>
          <w:tcPr>
            <w:tcW w:w="2772" w:type="dxa"/>
            <w:vAlign w:val="center"/>
          </w:tcPr>
          <w:p w14:paraId="694A3ED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放射科信息管理系统自动连接功能：</w:t>
            </w:r>
          </w:p>
        </w:tc>
        <w:tc>
          <w:tcPr>
            <w:tcW w:w="3058" w:type="dxa"/>
            <w:vAlign w:val="center"/>
          </w:tcPr>
          <w:p w14:paraId="1EEF83C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71D9CD20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C05A5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67FB0D29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F4E666D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8D69A3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14.13</w:t>
            </w:r>
          </w:p>
        </w:tc>
        <w:tc>
          <w:tcPr>
            <w:tcW w:w="2772" w:type="dxa"/>
            <w:vAlign w:val="center"/>
          </w:tcPr>
          <w:p w14:paraId="3CE3C07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图像三维分析系统：</w:t>
            </w:r>
          </w:p>
        </w:tc>
        <w:tc>
          <w:tcPr>
            <w:tcW w:w="3058" w:type="dxa"/>
            <w:vAlign w:val="center"/>
          </w:tcPr>
          <w:p w14:paraId="10D0255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68329CEC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64CB71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5471597E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78E6F62A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450CA1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14.14</w:t>
            </w:r>
          </w:p>
        </w:tc>
        <w:tc>
          <w:tcPr>
            <w:tcW w:w="2772" w:type="dxa"/>
            <w:vAlign w:val="center"/>
          </w:tcPr>
          <w:p w14:paraId="6C5A0079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自动轮廓勾画：</w:t>
            </w:r>
          </w:p>
        </w:tc>
        <w:tc>
          <w:tcPr>
            <w:tcW w:w="3058" w:type="dxa"/>
            <w:vAlign w:val="center"/>
          </w:tcPr>
          <w:p w14:paraId="2A7424E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27EB6E57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28E535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01DCB37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66E8DE76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FF36B2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14.15</w:t>
            </w:r>
          </w:p>
        </w:tc>
        <w:tc>
          <w:tcPr>
            <w:tcW w:w="2772" w:type="dxa"/>
            <w:vAlign w:val="center"/>
          </w:tcPr>
          <w:p w14:paraId="11331C5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图像序列对比工具：</w:t>
            </w:r>
          </w:p>
        </w:tc>
        <w:tc>
          <w:tcPr>
            <w:tcW w:w="3058" w:type="dxa"/>
            <w:vAlign w:val="center"/>
          </w:tcPr>
          <w:p w14:paraId="22984ED9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4A5DF5D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2589D1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1827EAD9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7322CFBD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75AF035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14.15.1</w:t>
            </w:r>
          </w:p>
        </w:tc>
        <w:tc>
          <w:tcPr>
            <w:tcW w:w="2772" w:type="dxa"/>
            <w:vAlign w:val="center"/>
          </w:tcPr>
          <w:p w14:paraId="230DDBF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动态三维分析工具：</w:t>
            </w:r>
          </w:p>
        </w:tc>
        <w:tc>
          <w:tcPr>
            <w:tcW w:w="3058" w:type="dxa"/>
            <w:vAlign w:val="center"/>
          </w:tcPr>
          <w:p w14:paraId="70D80AE9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2025CCE8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4AB4CC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0E3DD61B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4C41BA33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873119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14.15.2</w:t>
            </w:r>
          </w:p>
        </w:tc>
        <w:tc>
          <w:tcPr>
            <w:tcW w:w="2772" w:type="dxa"/>
            <w:vAlign w:val="center"/>
          </w:tcPr>
          <w:p w14:paraId="387F279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曲面重建感兴趣区放置工具：</w:t>
            </w:r>
          </w:p>
        </w:tc>
        <w:tc>
          <w:tcPr>
            <w:tcW w:w="3058" w:type="dxa"/>
            <w:vAlign w:val="center"/>
          </w:tcPr>
          <w:p w14:paraId="7332A25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6B138D21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6B649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1A9152F7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A082651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758C2B5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14.15.3</w:t>
            </w:r>
          </w:p>
        </w:tc>
        <w:tc>
          <w:tcPr>
            <w:tcW w:w="2772" w:type="dxa"/>
            <w:vAlign w:val="center"/>
          </w:tcPr>
          <w:p w14:paraId="0EE2E8D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多期相融合分析技术：</w:t>
            </w:r>
          </w:p>
        </w:tc>
        <w:tc>
          <w:tcPr>
            <w:tcW w:w="3058" w:type="dxa"/>
            <w:vAlign w:val="center"/>
          </w:tcPr>
          <w:p w14:paraId="0E87346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0CA1C901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6F4ADA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3B0925B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722D6C44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770DB73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14.15.4</w:t>
            </w:r>
          </w:p>
        </w:tc>
        <w:tc>
          <w:tcPr>
            <w:tcW w:w="2772" w:type="dxa"/>
            <w:vAlign w:val="center"/>
          </w:tcPr>
          <w:p w14:paraId="71AF992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电影模式工具：</w:t>
            </w:r>
          </w:p>
        </w:tc>
        <w:tc>
          <w:tcPr>
            <w:tcW w:w="3058" w:type="dxa"/>
            <w:vAlign w:val="center"/>
          </w:tcPr>
          <w:p w14:paraId="3B25D46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1ECF3001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0C1624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0AA34310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D3041E9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2091A14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14.15.5</w:t>
            </w:r>
          </w:p>
        </w:tc>
        <w:tc>
          <w:tcPr>
            <w:tcW w:w="2772" w:type="dxa"/>
            <w:vAlign w:val="center"/>
          </w:tcPr>
          <w:p w14:paraId="3FD67DB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透明重建工具：</w:t>
            </w:r>
          </w:p>
        </w:tc>
        <w:tc>
          <w:tcPr>
            <w:tcW w:w="3058" w:type="dxa"/>
            <w:vAlign w:val="center"/>
          </w:tcPr>
          <w:p w14:paraId="2AED6FD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4E155C30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1C626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02B3919B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0F4D49A3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7EC193F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14.15.6</w:t>
            </w:r>
          </w:p>
        </w:tc>
        <w:tc>
          <w:tcPr>
            <w:tcW w:w="2772" w:type="dxa"/>
            <w:vAlign w:val="center"/>
          </w:tcPr>
          <w:p w14:paraId="3E7CADE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各种 Volume Rending 三维处理工具：</w:t>
            </w:r>
          </w:p>
        </w:tc>
        <w:tc>
          <w:tcPr>
            <w:tcW w:w="3058" w:type="dxa"/>
            <w:vAlign w:val="center"/>
          </w:tcPr>
          <w:p w14:paraId="56BE296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7C73BEF2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2BCE6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6376A803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294DAF8D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6E9059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14.15.7</w:t>
            </w:r>
          </w:p>
        </w:tc>
        <w:tc>
          <w:tcPr>
            <w:tcW w:w="2772" w:type="dxa"/>
            <w:vAlign w:val="center"/>
          </w:tcPr>
          <w:p w14:paraId="1C74203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表面重建工具：</w:t>
            </w:r>
          </w:p>
        </w:tc>
        <w:tc>
          <w:tcPr>
            <w:tcW w:w="3058" w:type="dxa"/>
            <w:vAlign w:val="center"/>
          </w:tcPr>
          <w:p w14:paraId="687D9B05">
            <w:pP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3F65E28A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9E66E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367E3B12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7A1EDCC7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4E1946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14.15.8</w:t>
            </w:r>
          </w:p>
        </w:tc>
        <w:tc>
          <w:tcPr>
            <w:tcW w:w="2772" w:type="dxa"/>
            <w:vAlign w:val="center"/>
          </w:tcPr>
          <w:p w14:paraId="58694563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直接三维兼容工具：</w:t>
            </w:r>
          </w:p>
        </w:tc>
        <w:tc>
          <w:tcPr>
            <w:tcW w:w="3058" w:type="dxa"/>
            <w:vAlign w:val="center"/>
          </w:tcPr>
          <w:p w14:paraId="6682CAA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339E921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959D0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09BC8468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40ED0AF4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F07292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14.15.9</w:t>
            </w:r>
          </w:p>
        </w:tc>
        <w:tc>
          <w:tcPr>
            <w:tcW w:w="2772" w:type="dxa"/>
            <w:vAlign w:val="center"/>
          </w:tcPr>
          <w:p w14:paraId="4938767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三维内窥镜分析工具：</w:t>
            </w:r>
          </w:p>
        </w:tc>
        <w:tc>
          <w:tcPr>
            <w:tcW w:w="3058" w:type="dxa"/>
            <w:vAlign w:val="center"/>
          </w:tcPr>
          <w:p w14:paraId="02FC8BA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276A5318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7E8D9E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29B61392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1E0D4491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624454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14.15.10</w:t>
            </w:r>
          </w:p>
        </w:tc>
        <w:tc>
          <w:tcPr>
            <w:tcW w:w="2772" w:type="dxa"/>
            <w:vAlign w:val="center"/>
          </w:tcPr>
          <w:p w14:paraId="2808CD6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智能自动中心飞行工具：</w:t>
            </w:r>
          </w:p>
        </w:tc>
        <w:tc>
          <w:tcPr>
            <w:tcW w:w="3058" w:type="dxa"/>
            <w:vAlign w:val="center"/>
          </w:tcPr>
          <w:p w14:paraId="41D1A0C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698FE21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451871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666C6486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23AFF137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A039164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14.15.11</w:t>
            </w:r>
          </w:p>
        </w:tc>
        <w:tc>
          <w:tcPr>
            <w:tcW w:w="2772" w:type="dxa"/>
            <w:vAlign w:val="center"/>
          </w:tcPr>
          <w:p w14:paraId="7EAB9E14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管腔模式分析工具</w:t>
            </w:r>
          </w:p>
        </w:tc>
        <w:tc>
          <w:tcPr>
            <w:tcW w:w="3058" w:type="dxa"/>
            <w:vAlign w:val="center"/>
          </w:tcPr>
          <w:p w14:paraId="3713002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5077B7F6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56BD9C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6190A6BC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215DD42D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62DABD7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14.15.1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772" w:type="dxa"/>
            <w:vAlign w:val="center"/>
          </w:tcPr>
          <w:p w14:paraId="5C4F1E4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自动割手术刀模式：</w:t>
            </w:r>
          </w:p>
        </w:tc>
        <w:tc>
          <w:tcPr>
            <w:tcW w:w="3058" w:type="dxa"/>
            <w:vAlign w:val="center"/>
          </w:tcPr>
          <w:p w14:paraId="6BC4142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6D5E2CD3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711142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13A15461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159D2D5C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DBE61E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14.16</w:t>
            </w:r>
          </w:p>
        </w:tc>
        <w:tc>
          <w:tcPr>
            <w:tcW w:w="2772" w:type="dxa"/>
            <w:vAlign w:val="center"/>
          </w:tcPr>
          <w:p w14:paraId="0E030E44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 xml:space="preserve">4D灌注软件： </w:t>
            </w:r>
          </w:p>
        </w:tc>
        <w:tc>
          <w:tcPr>
            <w:tcW w:w="3058" w:type="dxa"/>
            <w:vAlign w:val="center"/>
          </w:tcPr>
          <w:p w14:paraId="3AC9706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7454EF9A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2244D2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3BE37159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63C5D11F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7B4081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14.17.1</w:t>
            </w:r>
          </w:p>
        </w:tc>
        <w:tc>
          <w:tcPr>
            <w:tcW w:w="2772" w:type="dxa"/>
            <w:vAlign w:val="center"/>
          </w:tcPr>
          <w:p w14:paraId="73087763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自动肺组织提取重建</w:t>
            </w:r>
          </w:p>
        </w:tc>
        <w:tc>
          <w:tcPr>
            <w:tcW w:w="3058" w:type="dxa"/>
            <w:vAlign w:val="center"/>
          </w:tcPr>
          <w:p w14:paraId="249A7A3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1695C138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2C1323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64536EC9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1E4E2BCD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E9B12F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14.17.2</w:t>
            </w:r>
          </w:p>
        </w:tc>
        <w:tc>
          <w:tcPr>
            <w:tcW w:w="2772" w:type="dxa"/>
            <w:vAlign w:val="center"/>
          </w:tcPr>
          <w:p w14:paraId="4A46FDB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自动筛选并突出显示异常和潜在恶性的肺实质性结节病灶：</w:t>
            </w:r>
          </w:p>
        </w:tc>
        <w:tc>
          <w:tcPr>
            <w:tcW w:w="3058" w:type="dxa"/>
            <w:vAlign w:val="center"/>
          </w:tcPr>
          <w:p w14:paraId="47C93AB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1FBA5543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5B1DA7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6CA7878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254BAA0E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7307F79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14.17.3</w:t>
            </w:r>
          </w:p>
        </w:tc>
        <w:tc>
          <w:tcPr>
            <w:tcW w:w="2772" w:type="dxa"/>
            <w:vAlign w:val="center"/>
          </w:tcPr>
          <w:p w14:paraId="6920F66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定量分析结节的容积、成份、密度及倍增时间</w:t>
            </w:r>
          </w:p>
        </w:tc>
        <w:tc>
          <w:tcPr>
            <w:tcW w:w="3058" w:type="dxa"/>
            <w:vAlign w:val="center"/>
          </w:tcPr>
          <w:p w14:paraId="6999DB9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6D1346CC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623EE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7BCA7D18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79B5ED23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B06841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14.18</w:t>
            </w:r>
          </w:p>
        </w:tc>
        <w:tc>
          <w:tcPr>
            <w:tcW w:w="2772" w:type="dxa"/>
            <w:vAlign w:val="center"/>
          </w:tcPr>
          <w:p w14:paraId="00C91094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全自动呼吸系统分析软件包</w:t>
            </w:r>
          </w:p>
        </w:tc>
        <w:tc>
          <w:tcPr>
            <w:tcW w:w="3058" w:type="dxa"/>
            <w:vAlign w:val="center"/>
          </w:tcPr>
          <w:p w14:paraId="162399A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39FEA30E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57FF0E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1ACD973D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4AC9F6E0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37A82FD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14.18.1</w:t>
            </w:r>
          </w:p>
        </w:tc>
        <w:tc>
          <w:tcPr>
            <w:tcW w:w="2772" w:type="dxa"/>
            <w:vAlign w:val="center"/>
          </w:tcPr>
          <w:p w14:paraId="7E961FE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全自动肺叶及气道自动分离技术</w:t>
            </w:r>
          </w:p>
        </w:tc>
        <w:tc>
          <w:tcPr>
            <w:tcW w:w="3058" w:type="dxa"/>
            <w:vAlign w:val="center"/>
          </w:tcPr>
          <w:p w14:paraId="218D8C7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1EDB0CEC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5BEC53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3046B173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11E83E19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DE5EBE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14.18.2</w:t>
            </w:r>
          </w:p>
        </w:tc>
        <w:tc>
          <w:tcPr>
            <w:tcW w:w="2772" w:type="dxa"/>
            <w:vAlign w:val="center"/>
          </w:tcPr>
          <w:p w14:paraId="0805467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全自动气道壁和管腔内外壁的直径测量</w:t>
            </w:r>
          </w:p>
        </w:tc>
        <w:tc>
          <w:tcPr>
            <w:tcW w:w="3058" w:type="dxa"/>
            <w:vAlign w:val="center"/>
          </w:tcPr>
          <w:p w14:paraId="7C05FDE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1FE6CA5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AC1D0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005A5B63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36D8BE8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5D45A62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14.18.3</w:t>
            </w:r>
          </w:p>
        </w:tc>
        <w:tc>
          <w:tcPr>
            <w:tcW w:w="2772" w:type="dxa"/>
            <w:vAlign w:val="center"/>
          </w:tcPr>
          <w:p w14:paraId="40867CA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全自动肺气肿分析</w:t>
            </w:r>
          </w:p>
        </w:tc>
        <w:tc>
          <w:tcPr>
            <w:tcW w:w="3058" w:type="dxa"/>
            <w:vAlign w:val="center"/>
          </w:tcPr>
          <w:p w14:paraId="15061F0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10B5760B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118E6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5171DFC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5E20F5C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5F2C215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14.19</w:t>
            </w:r>
          </w:p>
        </w:tc>
        <w:tc>
          <w:tcPr>
            <w:tcW w:w="2772" w:type="dxa"/>
            <w:vAlign w:val="center"/>
          </w:tcPr>
          <w:p w14:paraId="46E46C7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全自动去骨软件</w:t>
            </w:r>
          </w:p>
        </w:tc>
        <w:tc>
          <w:tcPr>
            <w:tcW w:w="3058" w:type="dxa"/>
            <w:vAlign w:val="center"/>
          </w:tcPr>
          <w:p w14:paraId="20A60879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72B815F7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51E453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0B7DF9BB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C891055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ED431E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14.20</w:t>
            </w:r>
          </w:p>
        </w:tc>
        <w:tc>
          <w:tcPr>
            <w:tcW w:w="2772" w:type="dxa"/>
            <w:vAlign w:val="center"/>
          </w:tcPr>
          <w:p w14:paraId="67082BE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能谱容积分析平台</w:t>
            </w:r>
          </w:p>
        </w:tc>
        <w:tc>
          <w:tcPr>
            <w:tcW w:w="3058" w:type="dxa"/>
            <w:vAlign w:val="center"/>
          </w:tcPr>
          <w:p w14:paraId="128FFAE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3ED25612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4021C1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07881B21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1838D449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7DB608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14.21</w:t>
            </w:r>
          </w:p>
        </w:tc>
        <w:tc>
          <w:tcPr>
            <w:tcW w:w="2772" w:type="dxa"/>
            <w:vAlign w:val="center"/>
          </w:tcPr>
          <w:p w14:paraId="2D430AF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全自动心脏分析软件</w:t>
            </w:r>
          </w:p>
        </w:tc>
        <w:tc>
          <w:tcPr>
            <w:tcW w:w="3058" w:type="dxa"/>
            <w:vAlign w:val="center"/>
          </w:tcPr>
          <w:p w14:paraId="6A3143E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2BC14A35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7F4911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45BBD55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1FBA9D3F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94DBFC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14.21.1</w:t>
            </w:r>
          </w:p>
        </w:tc>
        <w:tc>
          <w:tcPr>
            <w:tcW w:w="2772" w:type="dxa"/>
            <w:vAlign w:val="center"/>
          </w:tcPr>
          <w:p w14:paraId="1D373F7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零键式心脏工作流程：启动软件后无需操作即可同时完成冠脉束提取、血管拉直分析、血管探针等三维后处理</w:t>
            </w:r>
          </w:p>
        </w:tc>
        <w:tc>
          <w:tcPr>
            <w:tcW w:w="3058" w:type="dxa"/>
            <w:vAlign w:val="center"/>
          </w:tcPr>
          <w:p w14:paraId="223EC08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571AD8E8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3F977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4246AFB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6882F502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A166F2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14.21.2</w:t>
            </w:r>
          </w:p>
        </w:tc>
        <w:tc>
          <w:tcPr>
            <w:tcW w:w="2772" w:type="dxa"/>
            <w:vAlign w:val="center"/>
          </w:tcPr>
          <w:p w14:paraId="68ADB62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心脏全自动分析：（包括冠状脉树提取，冠脉名称标识，冠脉长度，冠脉横断面积测量，冠脉狭窄度测量、体积测量、平均直径测量，冠脉斑块分析及斑块体积分析等）</w:t>
            </w:r>
          </w:p>
        </w:tc>
        <w:tc>
          <w:tcPr>
            <w:tcW w:w="3058" w:type="dxa"/>
            <w:vAlign w:val="center"/>
          </w:tcPr>
          <w:p w14:paraId="2253ED1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 xml:space="preserve">具备     </w:t>
            </w:r>
          </w:p>
        </w:tc>
        <w:tc>
          <w:tcPr>
            <w:tcW w:w="1001" w:type="dxa"/>
          </w:tcPr>
          <w:p w14:paraId="23947475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27E36D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64F7808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42900B28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9AC461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14.21.3</w:t>
            </w:r>
          </w:p>
        </w:tc>
        <w:tc>
          <w:tcPr>
            <w:tcW w:w="2772" w:type="dxa"/>
            <w:vAlign w:val="center"/>
          </w:tcPr>
          <w:p w14:paraId="24396B8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心功能自动分析软件：（探测心腔、测量射血分数、心肌功能分析等）</w:t>
            </w:r>
          </w:p>
        </w:tc>
        <w:tc>
          <w:tcPr>
            <w:tcW w:w="3058" w:type="dxa"/>
            <w:vAlign w:val="center"/>
          </w:tcPr>
          <w:p w14:paraId="2C1CA91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 xml:space="preserve">具备     </w:t>
            </w:r>
          </w:p>
        </w:tc>
        <w:tc>
          <w:tcPr>
            <w:tcW w:w="1001" w:type="dxa"/>
          </w:tcPr>
          <w:p w14:paraId="2B7317E1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8DFB4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4C2954D1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6C1186C8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7EFAABE9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14.21.4</w:t>
            </w:r>
          </w:p>
        </w:tc>
        <w:tc>
          <w:tcPr>
            <w:tcW w:w="2772" w:type="dxa"/>
            <w:vAlign w:val="center"/>
          </w:tcPr>
          <w:p w14:paraId="57E8968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钙化积分软件</w:t>
            </w:r>
          </w:p>
        </w:tc>
        <w:tc>
          <w:tcPr>
            <w:tcW w:w="3058" w:type="dxa"/>
            <w:vAlign w:val="center"/>
          </w:tcPr>
          <w:p w14:paraId="64CEFAB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352AE7A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4C1B2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3E3422C3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71C7EE3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7F7B8C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14.21.5</w:t>
            </w:r>
          </w:p>
        </w:tc>
        <w:tc>
          <w:tcPr>
            <w:tcW w:w="2772" w:type="dxa"/>
            <w:vAlign w:val="center"/>
          </w:tcPr>
          <w:p w14:paraId="0C42DF3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心脏电生理分析软件</w:t>
            </w:r>
          </w:p>
        </w:tc>
        <w:tc>
          <w:tcPr>
            <w:tcW w:w="3058" w:type="dxa"/>
            <w:vAlign w:val="center"/>
          </w:tcPr>
          <w:p w14:paraId="45CF47F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2F0BF621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7CB707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371543DE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7D1782FC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7CA67EF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14.22</w:t>
            </w:r>
          </w:p>
        </w:tc>
        <w:tc>
          <w:tcPr>
            <w:tcW w:w="2772" w:type="dxa"/>
            <w:vAlign w:val="center"/>
          </w:tcPr>
          <w:p w14:paraId="0919F2A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零键去骨技术</w:t>
            </w:r>
          </w:p>
        </w:tc>
        <w:tc>
          <w:tcPr>
            <w:tcW w:w="3058" w:type="dxa"/>
            <w:vAlign w:val="center"/>
          </w:tcPr>
          <w:p w14:paraId="2C3F4A5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07DCBEF5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66C581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6D235719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127EE6A9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4D2288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14.23</w:t>
            </w:r>
          </w:p>
        </w:tc>
        <w:tc>
          <w:tcPr>
            <w:tcW w:w="2772" w:type="dxa"/>
            <w:vAlign w:val="center"/>
          </w:tcPr>
          <w:p w14:paraId="5FDDD168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全自动血管分析软件</w:t>
            </w:r>
          </w:p>
        </w:tc>
        <w:tc>
          <w:tcPr>
            <w:tcW w:w="3058" w:type="dxa"/>
            <w:vAlign w:val="center"/>
          </w:tcPr>
          <w:p w14:paraId="2656191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0E886016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6C0978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04B22031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E947C5F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6CE13D8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.1</w:t>
            </w:r>
          </w:p>
        </w:tc>
        <w:tc>
          <w:tcPr>
            <w:tcW w:w="2772" w:type="dxa"/>
            <w:vAlign w:val="center"/>
          </w:tcPr>
          <w:p w14:paraId="6FB7F47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自动血管循迹，提取和显示以及血管尺寸的测量</w:t>
            </w:r>
          </w:p>
        </w:tc>
        <w:tc>
          <w:tcPr>
            <w:tcW w:w="3058" w:type="dxa"/>
            <w:vAlign w:val="center"/>
          </w:tcPr>
          <w:p w14:paraId="6EBDF3E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07A7C8B2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54746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642" w:type="dxa"/>
            <w:vAlign w:val="center"/>
          </w:tcPr>
          <w:p w14:paraId="510221F1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1A120545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56ECFC64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.2</w:t>
            </w:r>
          </w:p>
        </w:tc>
        <w:tc>
          <w:tcPr>
            <w:tcW w:w="2772" w:type="dxa"/>
            <w:vAlign w:val="center"/>
          </w:tcPr>
          <w:p w14:paraId="2C76F58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自动探查血管中轴</w:t>
            </w:r>
          </w:p>
        </w:tc>
        <w:tc>
          <w:tcPr>
            <w:tcW w:w="3058" w:type="dxa"/>
            <w:vAlign w:val="center"/>
          </w:tcPr>
          <w:p w14:paraId="55A92F2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2D177873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C0044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337BBFE2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4A92B1E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3B2D5FE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.3</w:t>
            </w:r>
          </w:p>
        </w:tc>
        <w:tc>
          <w:tcPr>
            <w:tcW w:w="2772" w:type="dxa"/>
            <w:vAlign w:val="center"/>
          </w:tcPr>
          <w:p w14:paraId="5FA8BDE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快速循迹血管分支成像，分别显示弯曲血管，血管横，纵，斜截面图象</w:t>
            </w:r>
          </w:p>
        </w:tc>
        <w:tc>
          <w:tcPr>
            <w:tcW w:w="3058" w:type="dxa"/>
            <w:vAlign w:val="center"/>
          </w:tcPr>
          <w:p w14:paraId="32D553B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3A1BD1F2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25A215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791EF0A6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46DE7C1E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37360BE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.4</w:t>
            </w:r>
          </w:p>
        </w:tc>
        <w:tc>
          <w:tcPr>
            <w:tcW w:w="2772" w:type="dxa"/>
            <w:vAlign w:val="center"/>
          </w:tcPr>
          <w:p w14:paraId="2AB1F92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可以在两个主要血管之间添加分支改善血管中轴循迹</w:t>
            </w:r>
          </w:p>
        </w:tc>
        <w:tc>
          <w:tcPr>
            <w:tcW w:w="3058" w:type="dxa"/>
            <w:vAlign w:val="center"/>
          </w:tcPr>
          <w:p w14:paraId="1FD5093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09E1B259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00E09B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3FF29123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271FCC4D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0AD5169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.5</w:t>
            </w:r>
          </w:p>
        </w:tc>
        <w:tc>
          <w:tcPr>
            <w:tcW w:w="2772" w:type="dxa"/>
            <w:vAlign w:val="center"/>
          </w:tcPr>
          <w:p w14:paraId="14641B1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编辑血管轮廓时自动插入临近血管信息</w:t>
            </w:r>
          </w:p>
        </w:tc>
        <w:tc>
          <w:tcPr>
            <w:tcW w:w="3058" w:type="dxa"/>
            <w:vAlign w:val="center"/>
          </w:tcPr>
          <w:p w14:paraId="46766A7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5F9BB75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648953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42" w:type="dxa"/>
            <w:vAlign w:val="center"/>
          </w:tcPr>
          <w:p w14:paraId="5C407C1C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2554AFEF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9169B2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.6</w:t>
            </w:r>
          </w:p>
        </w:tc>
        <w:tc>
          <w:tcPr>
            <w:tcW w:w="2772" w:type="dxa"/>
            <w:vAlign w:val="center"/>
          </w:tcPr>
          <w:p w14:paraId="0A5F348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管腔曲面重建成像</w:t>
            </w:r>
          </w:p>
        </w:tc>
        <w:tc>
          <w:tcPr>
            <w:tcW w:w="3058" w:type="dxa"/>
            <w:vAlign w:val="center"/>
          </w:tcPr>
          <w:p w14:paraId="09C7417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5CC0494A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9CD63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487CB9B3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446105B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B26BB4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.7</w:t>
            </w:r>
          </w:p>
        </w:tc>
        <w:tc>
          <w:tcPr>
            <w:tcW w:w="2772" w:type="dxa"/>
            <w:vAlign w:val="center"/>
          </w:tcPr>
          <w:p w14:paraId="701FF0F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最佳纵轴重建成像</w:t>
            </w:r>
          </w:p>
        </w:tc>
        <w:tc>
          <w:tcPr>
            <w:tcW w:w="3058" w:type="dxa"/>
            <w:vAlign w:val="center"/>
          </w:tcPr>
          <w:p w14:paraId="12C559F8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4392E6B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033939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1B96F32D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26A9F49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6987B33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.8</w:t>
            </w:r>
          </w:p>
        </w:tc>
        <w:tc>
          <w:tcPr>
            <w:tcW w:w="2772" w:type="dxa"/>
            <w:vAlign w:val="center"/>
          </w:tcPr>
          <w:p w14:paraId="763184E3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对操作者选定血管节段进行定性和定量分析，包括（血管长度、横截面积、血管狭窄比率、容积、血管平均直径、最小直径、最大直径）</w:t>
            </w:r>
          </w:p>
        </w:tc>
        <w:tc>
          <w:tcPr>
            <w:tcW w:w="3058" w:type="dxa"/>
            <w:vAlign w:val="center"/>
          </w:tcPr>
          <w:p w14:paraId="21DDF564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5D56BA90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254EF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39F86457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0660BF9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59B184D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.9</w:t>
            </w:r>
          </w:p>
        </w:tc>
        <w:tc>
          <w:tcPr>
            <w:tcW w:w="2772" w:type="dxa"/>
            <w:vAlign w:val="center"/>
          </w:tcPr>
          <w:p w14:paraId="10704FC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通过全自动主动脉，髂动脉跟踪技术实现主动脉自动成像</w:t>
            </w:r>
          </w:p>
        </w:tc>
        <w:tc>
          <w:tcPr>
            <w:tcW w:w="3058" w:type="dxa"/>
            <w:vAlign w:val="center"/>
          </w:tcPr>
          <w:p w14:paraId="5AD45CF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26A2F41C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8FE78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48118251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08C764D5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7DFEF358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.10</w:t>
            </w:r>
          </w:p>
        </w:tc>
        <w:tc>
          <w:tcPr>
            <w:tcW w:w="2772" w:type="dxa"/>
            <w:vAlign w:val="center"/>
          </w:tcPr>
          <w:p w14:paraId="68F1FDF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对血栓进行自动检测和分析</w:t>
            </w:r>
          </w:p>
        </w:tc>
        <w:tc>
          <w:tcPr>
            <w:tcW w:w="3058" w:type="dxa"/>
            <w:vAlign w:val="center"/>
          </w:tcPr>
          <w:p w14:paraId="4FC83FC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5C792DA1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BF928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642" w:type="dxa"/>
            <w:vAlign w:val="center"/>
          </w:tcPr>
          <w:p w14:paraId="6601F918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7486F577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B324546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772" w:type="dxa"/>
            <w:vAlign w:val="center"/>
          </w:tcPr>
          <w:p w14:paraId="4160324C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全自动结肠自动分析软件包</w:t>
            </w:r>
          </w:p>
        </w:tc>
        <w:tc>
          <w:tcPr>
            <w:tcW w:w="3058" w:type="dxa"/>
            <w:vAlign w:val="center"/>
          </w:tcPr>
          <w:p w14:paraId="237FC81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3E75C580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03A262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67955BA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0EBD8D9F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54C488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.1</w:t>
            </w:r>
          </w:p>
        </w:tc>
        <w:tc>
          <w:tcPr>
            <w:tcW w:w="2772" w:type="dxa"/>
            <w:vAlign w:val="center"/>
          </w:tcPr>
          <w:p w14:paraId="5B8C67E3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自动结肠提取</w:t>
            </w:r>
          </w:p>
        </w:tc>
        <w:tc>
          <w:tcPr>
            <w:tcW w:w="3058" w:type="dxa"/>
            <w:vAlign w:val="center"/>
          </w:tcPr>
          <w:p w14:paraId="0D8B1F4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4E1E554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7A6307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07EBBE6D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624D82AA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CB54E1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.2</w:t>
            </w:r>
          </w:p>
        </w:tc>
        <w:tc>
          <w:tcPr>
            <w:tcW w:w="2772" w:type="dxa"/>
            <w:vAlign w:val="center"/>
          </w:tcPr>
          <w:p w14:paraId="78EB9BE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结肠中心线跟踪技术</w:t>
            </w:r>
          </w:p>
        </w:tc>
        <w:tc>
          <w:tcPr>
            <w:tcW w:w="3058" w:type="dxa"/>
            <w:vAlign w:val="center"/>
          </w:tcPr>
          <w:p w14:paraId="3A683E4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7645D7C0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2E35C2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2008E906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2B902613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65B44D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.3</w:t>
            </w:r>
          </w:p>
        </w:tc>
        <w:tc>
          <w:tcPr>
            <w:tcW w:w="2772" w:type="dxa"/>
            <w:vAlign w:val="center"/>
          </w:tcPr>
          <w:p w14:paraId="096AC8A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全结肠内镜电影</w:t>
            </w:r>
          </w:p>
        </w:tc>
        <w:tc>
          <w:tcPr>
            <w:tcW w:w="3058" w:type="dxa"/>
            <w:vAlign w:val="center"/>
          </w:tcPr>
          <w:p w14:paraId="1E068EE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55839D06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5A291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27179532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19D38B14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6D2C72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.4</w:t>
            </w:r>
          </w:p>
        </w:tc>
        <w:tc>
          <w:tcPr>
            <w:tcW w:w="2772" w:type="dxa"/>
            <w:vAlign w:val="center"/>
          </w:tcPr>
          <w:p w14:paraId="7AF75BB0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自动去小肠功能</w:t>
            </w:r>
          </w:p>
        </w:tc>
        <w:tc>
          <w:tcPr>
            <w:tcW w:w="3058" w:type="dxa"/>
            <w:vAlign w:val="center"/>
          </w:tcPr>
          <w:p w14:paraId="44F0A86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118735CD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42868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244139A6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54B9563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2644FF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.5</w:t>
            </w:r>
          </w:p>
        </w:tc>
        <w:tc>
          <w:tcPr>
            <w:tcW w:w="2772" w:type="dxa"/>
            <w:vAlign w:val="center"/>
          </w:tcPr>
          <w:p w14:paraId="1812BD12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360°结肠平铺</w:t>
            </w:r>
          </w:p>
        </w:tc>
        <w:tc>
          <w:tcPr>
            <w:tcW w:w="3058" w:type="dxa"/>
            <w:vAlign w:val="center"/>
          </w:tcPr>
          <w:p w14:paraId="21F7A4C6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5E8AE8E6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1A16D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65B16121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23D94CD1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ABE081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.6</w:t>
            </w:r>
          </w:p>
        </w:tc>
        <w:tc>
          <w:tcPr>
            <w:tcW w:w="2772" w:type="dxa"/>
            <w:vAlign w:val="center"/>
          </w:tcPr>
          <w:p w14:paraId="03251C05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全自动高分辨率内镜飞行</w:t>
            </w:r>
          </w:p>
        </w:tc>
        <w:tc>
          <w:tcPr>
            <w:tcW w:w="3058" w:type="dxa"/>
            <w:vAlign w:val="center"/>
          </w:tcPr>
          <w:p w14:paraId="165F61E9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6DA02110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07E1B2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2C78F856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4894592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92E421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.7</w:t>
            </w:r>
          </w:p>
        </w:tc>
        <w:tc>
          <w:tcPr>
            <w:tcW w:w="2772" w:type="dxa"/>
            <w:vAlign w:val="center"/>
          </w:tcPr>
          <w:p w14:paraId="2CF68898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虚拟活检</w:t>
            </w:r>
          </w:p>
        </w:tc>
        <w:tc>
          <w:tcPr>
            <w:tcW w:w="3058" w:type="dxa"/>
            <w:vAlign w:val="center"/>
          </w:tcPr>
          <w:p w14:paraId="216C9348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6CA70368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570D9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0A9D82D1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35813F6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0B4CB48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.8</w:t>
            </w:r>
          </w:p>
        </w:tc>
        <w:tc>
          <w:tcPr>
            <w:tcW w:w="2772" w:type="dxa"/>
            <w:vAlign w:val="center"/>
          </w:tcPr>
          <w:p w14:paraId="2F047D1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仰卧位、俯卧位息肉自动定位</w:t>
            </w:r>
          </w:p>
        </w:tc>
        <w:tc>
          <w:tcPr>
            <w:tcW w:w="3058" w:type="dxa"/>
            <w:vAlign w:val="center"/>
          </w:tcPr>
          <w:p w14:paraId="5C2EB0E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21339C37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0CF480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642" w:type="dxa"/>
            <w:vAlign w:val="center"/>
          </w:tcPr>
          <w:p w14:paraId="42D8C7DC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5A7366C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9AB994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.9</w:t>
            </w:r>
          </w:p>
        </w:tc>
        <w:tc>
          <w:tcPr>
            <w:tcW w:w="2772" w:type="dxa"/>
            <w:vAlign w:val="center"/>
          </w:tcPr>
          <w:p w14:paraId="4CB33858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自动清除含对比剂标记的粪便和液体（包括对比剂）</w:t>
            </w:r>
          </w:p>
        </w:tc>
        <w:tc>
          <w:tcPr>
            <w:tcW w:w="3058" w:type="dxa"/>
            <w:vAlign w:val="center"/>
          </w:tcPr>
          <w:p w14:paraId="62FFF8B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3DEAEBFC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19683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642" w:type="dxa"/>
            <w:vAlign w:val="center"/>
          </w:tcPr>
          <w:p w14:paraId="44CCBD3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2D61DA84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08CA140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772" w:type="dxa"/>
            <w:vAlign w:val="center"/>
          </w:tcPr>
          <w:p w14:paraId="395E37A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CT尿路造影技术</w:t>
            </w:r>
          </w:p>
        </w:tc>
        <w:tc>
          <w:tcPr>
            <w:tcW w:w="3058" w:type="dxa"/>
            <w:vAlign w:val="center"/>
          </w:tcPr>
          <w:p w14:paraId="6BFF9E0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6B266E3C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3526C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24E70C4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92D49D9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3A0FF1F6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772" w:type="dxa"/>
            <w:vAlign w:val="center"/>
          </w:tcPr>
          <w:p w14:paraId="0E13B81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头颈部CTA同步数字减影技术</w:t>
            </w:r>
          </w:p>
        </w:tc>
        <w:tc>
          <w:tcPr>
            <w:tcW w:w="3058" w:type="dxa"/>
            <w:vAlign w:val="center"/>
          </w:tcPr>
          <w:p w14:paraId="28777D7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具备</w:t>
            </w:r>
          </w:p>
        </w:tc>
        <w:tc>
          <w:tcPr>
            <w:tcW w:w="1001" w:type="dxa"/>
          </w:tcPr>
          <w:p w14:paraId="2514699F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7D3E06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528ED799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467633D8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160B791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772" w:type="dxa"/>
            <w:vAlign w:val="center"/>
          </w:tcPr>
          <w:p w14:paraId="083113B8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脑出血测量，脑容积测量</w:t>
            </w:r>
          </w:p>
        </w:tc>
        <w:tc>
          <w:tcPr>
            <w:tcW w:w="3058" w:type="dxa"/>
            <w:vAlign w:val="center"/>
          </w:tcPr>
          <w:p w14:paraId="4242DEE0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lang w:val="en-US" w:eastAsia="zh-CN"/>
              </w:rPr>
              <w:t>具备</w:t>
            </w:r>
          </w:p>
        </w:tc>
        <w:tc>
          <w:tcPr>
            <w:tcW w:w="1001" w:type="dxa"/>
          </w:tcPr>
          <w:p w14:paraId="0BF7E117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12605E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66BD73B8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0F8938AE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EB25DFA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772" w:type="dxa"/>
            <w:vAlign w:val="center"/>
          </w:tcPr>
          <w:p w14:paraId="591D38E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肝脏体积测量</w:t>
            </w:r>
          </w:p>
        </w:tc>
        <w:tc>
          <w:tcPr>
            <w:tcW w:w="3058" w:type="dxa"/>
            <w:vAlign w:val="center"/>
          </w:tcPr>
          <w:p w14:paraId="50AF3019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lang w:val="en-US" w:eastAsia="zh-CN"/>
              </w:rPr>
              <w:t>具备</w:t>
            </w:r>
          </w:p>
        </w:tc>
        <w:tc>
          <w:tcPr>
            <w:tcW w:w="1001" w:type="dxa"/>
          </w:tcPr>
          <w:p w14:paraId="66E73691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0B79FE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642" w:type="dxa"/>
            <w:vAlign w:val="center"/>
          </w:tcPr>
          <w:p w14:paraId="68467F90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6CD7B8A7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FDE11AD">
            <w:pPr>
              <w:widowControl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14.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2772" w:type="dxa"/>
            <w:vAlign w:val="center"/>
          </w:tcPr>
          <w:p w14:paraId="62BE9DB3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腹腔脂肪测量</w:t>
            </w:r>
          </w:p>
        </w:tc>
        <w:tc>
          <w:tcPr>
            <w:tcW w:w="3058" w:type="dxa"/>
            <w:vAlign w:val="center"/>
          </w:tcPr>
          <w:p w14:paraId="665A1A34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lang w:val="en-US" w:eastAsia="zh-CN"/>
              </w:rPr>
              <w:t>具备</w:t>
            </w:r>
          </w:p>
        </w:tc>
        <w:tc>
          <w:tcPr>
            <w:tcW w:w="1001" w:type="dxa"/>
          </w:tcPr>
          <w:p w14:paraId="1A2E52F5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004DC2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2296DEB0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四</w:t>
            </w:r>
          </w:p>
        </w:tc>
        <w:tc>
          <w:tcPr>
            <w:tcW w:w="853" w:type="dxa"/>
          </w:tcPr>
          <w:p w14:paraId="08ACBB2F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7066" w:type="dxa"/>
            <w:gridSpan w:val="3"/>
            <w:vAlign w:val="center"/>
          </w:tcPr>
          <w:p w14:paraId="7C6A466D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AI软件辅助诊断工作系统</w:t>
            </w:r>
          </w:p>
        </w:tc>
        <w:tc>
          <w:tcPr>
            <w:tcW w:w="1001" w:type="dxa"/>
          </w:tcPr>
          <w:p w14:paraId="7E9F8229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330F3A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2CE32BF0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</w:tcPr>
          <w:p w14:paraId="30603992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AE30B0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lang w:val="en-US" w:eastAsia="zh-CN"/>
              </w:rPr>
              <w:t>序号</w:t>
            </w:r>
          </w:p>
        </w:tc>
        <w:tc>
          <w:tcPr>
            <w:tcW w:w="2772" w:type="dxa"/>
            <w:vAlign w:val="center"/>
          </w:tcPr>
          <w:p w14:paraId="77B06283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主要部件及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功能名称</w:t>
            </w:r>
          </w:p>
        </w:tc>
        <w:tc>
          <w:tcPr>
            <w:tcW w:w="3058" w:type="dxa"/>
            <w:vAlign w:val="center"/>
          </w:tcPr>
          <w:p w14:paraId="56AC38EB">
            <w:pP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具体内容及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要求</w:t>
            </w:r>
          </w:p>
        </w:tc>
        <w:tc>
          <w:tcPr>
            <w:tcW w:w="1001" w:type="dxa"/>
          </w:tcPr>
          <w:p w14:paraId="288B4A6C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508DE6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73DD5712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</w:tcPr>
          <w:p w14:paraId="5A2AA366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5F44E6B7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2772" w:type="dxa"/>
          </w:tcPr>
          <w:p w14:paraId="5C55DE11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肺结节智能分析</w:t>
            </w:r>
          </w:p>
        </w:tc>
        <w:tc>
          <w:tcPr>
            <w:tcW w:w="3058" w:type="dxa"/>
            <w:vAlign w:val="center"/>
          </w:tcPr>
          <w:p w14:paraId="0A663F51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肺结节及结节分析，肺炎分析，全肺分析（COPD、全肺密度、ild、肺气肿、气体潴留），气管分析，肺栓塞，全肺VR，淋巴结分析，非门控钙化积分分析，靶重建B/S，</w:t>
            </w:r>
            <w:r>
              <w:rPr>
                <w:rFonts w:hint="eastAsia" w:cs="楷体" w:asciiTheme="minorEastAsia" w:hAnsiTheme="minorEastAsia"/>
                <w:b w:val="0"/>
                <w:bCs w:val="0"/>
                <w:kern w:val="0"/>
                <w:szCs w:val="21"/>
                <w:lang w:bidi="ar"/>
              </w:rPr>
              <w:t>支持胶片排版与归档、生成结构化报告</w:t>
            </w:r>
          </w:p>
        </w:tc>
        <w:tc>
          <w:tcPr>
            <w:tcW w:w="1001" w:type="dxa"/>
          </w:tcPr>
          <w:p w14:paraId="375A9B96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2B6C20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6A440CEB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</w:tcPr>
          <w:p w14:paraId="545FF12C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5018E32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lang w:val="en-US" w:eastAsia="zh-CN"/>
              </w:rPr>
              <w:t>2</w:t>
            </w:r>
          </w:p>
        </w:tc>
        <w:tc>
          <w:tcPr>
            <w:tcW w:w="2772" w:type="dxa"/>
          </w:tcPr>
          <w:p w14:paraId="34C34877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胸部骨折智能分析</w:t>
            </w:r>
          </w:p>
        </w:tc>
        <w:tc>
          <w:tcPr>
            <w:tcW w:w="3058" w:type="dxa"/>
            <w:vAlign w:val="center"/>
          </w:tcPr>
          <w:p w14:paraId="3B57D0CB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骨折及骨折分析，</w:t>
            </w:r>
            <w:r>
              <w:rPr>
                <w:rFonts w:hint="eastAsia" w:cs="楷体" w:asciiTheme="minorEastAsia" w:hAnsiTheme="minorEastAsia"/>
                <w:b w:val="0"/>
                <w:bCs w:val="0"/>
                <w:kern w:val="0"/>
                <w:szCs w:val="21"/>
                <w:lang w:bidi="ar"/>
              </w:rPr>
              <w:t>提供</w:t>
            </w:r>
            <w:r>
              <w:rPr>
                <w:rFonts w:cs="宋体" w:asciiTheme="minorEastAsia" w:hAnsiTheme="minorEastAsia"/>
                <w:b w:val="0"/>
                <w:bCs w:val="0"/>
                <w:kern w:val="0"/>
                <w:szCs w:val="21"/>
                <w:lang w:bidi="ar"/>
              </w:rPr>
              <w:t>MPR</w:t>
            </w:r>
            <w:r>
              <w:rPr>
                <w:rFonts w:hint="eastAsia" w:cs="楷体" w:asciiTheme="minorEastAsia" w:hAnsiTheme="minorEastAsia"/>
                <w:b w:val="0"/>
                <w:bCs w:val="0"/>
                <w:kern w:val="0"/>
                <w:szCs w:val="21"/>
                <w:lang w:bidi="ar"/>
              </w:rPr>
              <w:t>三视图、</w:t>
            </w:r>
            <w:r>
              <w:rPr>
                <w:rFonts w:cs="Times New Roman" w:asciiTheme="minorEastAsia" w:hAnsiTheme="minorEastAsia"/>
                <w:b w:val="0"/>
                <w:bCs w:val="0"/>
                <w:kern w:val="0"/>
                <w:szCs w:val="21"/>
                <w:lang w:bidi="ar"/>
              </w:rPr>
              <w:t>VR</w:t>
            </w:r>
            <w:r>
              <w:rPr>
                <w:rFonts w:hint="eastAsia" w:cs="楷体" w:asciiTheme="minorEastAsia" w:hAnsiTheme="minorEastAsia"/>
                <w:b w:val="0"/>
                <w:bCs w:val="0"/>
                <w:kern w:val="0"/>
                <w:szCs w:val="21"/>
                <w:lang w:bidi="ar"/>
              </w:rPr>
              <w:t>图、局部动态图等多种阅片视图</w:t>
            </w:r>
          </w:p>
        </w:tc>
        <w:tc>
          <w:tcPr>
            <w:tcW w:w="1001" w:type="dxa"/>
          </w:tcPr>
          <w:p w14:paraId="74B19104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6F08DC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29E3E45E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</w:tcPr>
          <w:p w14:paraId="77574D49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18C8F8A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lang w:val="en-US" w:eastAsia="zh-CN"/>
              </w:rPr>
              <w:t>3</w:t>
            </w:r>
          </w:p>
        </w:tc>
        <w:tc>
          <w:tcPr>
            <w:tcW w:w="2772" w:type="dxa"/>
          </w:tcPr>
          <w:p w14:paraId="2F8E02DC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冠脉血管智能分析</w:t>
            </w:r>
          </w:p>
        </w:tc>
        <w:tc>
          <w:tcPr>
            <w:tcW w:w="3058" w:type="dxa"/>
            <w:vAlign w:val="center"/>
          </w:tcPr>
          <w:p w14:paraId="7424A9EE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冠脉CTA分析，心功能分析，门控钙化积分，血管分析，斑块分析，FAI（PVAT），TAG，CT-FFR，主动脉CTA分析，肺栓赛，</w:t>
            </w:r>
            <w:r>
              <w:rPr>
                <w:rFonts w:hint="eastAsia" w:cs="楷体" w:asciiTheme="minorEastAsia" w:hAnsiTheme="minorEastAsia"/>
                <w:b w:val="0"/>
                <w:bCs w:val="0"/>
                <w:kern w:val="0"/>
                <w:szCs w:val="21"/>
                <w:lang w:bidi="ar"/>
              </w:rPr>
              <w:t>支持胶片排版与归档、生成结构化报告</w:t>
            </w:r>
          </w:p>
        </w:tc>
        <w:tc>
          <w:tcPr>
            <w:tcW w:w="1001" w:type="dxa"/>
          </w:tcPr>
          <w:p w14:paraId="67BE0348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EE227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674BCC55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</w:tcPr>
          <w:p w14:paraId="71602468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58555BE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lang w:val="en-US" w:eastAsia="zh-CN"/>
              </w:rPr>
              <w:t>4</w:t>
            </w:r>
          </w:p>
        </w:tc>
        <w:tc>
          <w:tcPr>
            <w:tcW w:w="2772" w:type="dxa"/>
          </w:tcPr>
          <w:p w14:paraId="41452A08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头颈血管智能分析</w:t>
            </w:r>
          </w:p>
        </w:tc>
        <w:tc>
          <w:tcPr>
            <w:tcW w:w="3058" w:type="dxa"/>
            <w:vAlign w:val="center"/>
          </w:tcPr>
          <w:p w14:paraId="2951172F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头颈CTA分析，血管分析，斑块分析，动脉瘤分析，PVAT，脑出血分析，</w:t>
            </w:r>
            <w:r>
              <w:rPr>
                <w:rFonts w:hint="eastAsia" w:cs="楷体" w:asciiTheme="minorEastAsia" w:hAnsiTheme="minorEastAsia"/>
                <w:b w:val="0"/>
                <w:bCs w:val="0"/>
                <w:kern w:val="0"/>
                <w:szCs w:val="21"/>
                <w:lang w:bidi="ar"/>
              </w:rPr>
              <w:t>支持胶片排版与归档、生成结构化报告</w:t>
            </w:r>
          </w:p>
        </w:tc>
        <w:tc>
          <w:tcPr>
            <w:tcW w:w="1001" w:type="dxa"/>
          </w:tcPr>
          <w:p w14:paraId="72BD6E08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5FA22A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17599413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</w:tcPr>
          <w:p w14:paraId="65E33AE0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3AFFD9AA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lang w:val="en-US" w:eastAsia="zh-CN"/>
              </w:rPr>
              <w:t>5</w:t>
            </w:r>
          </w:p>
        </w:tc>
        <w:tc>
          <w:tcPr>
            <w:tcW w:w="2772" w:type="dxa"/>
          </w:tcPr>
          <w:p w14:paraId="6D17685E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脑灌注智能分析</w:t>
            </w:r>
          </w:p>
        </w:tc>
        <w:tc>
          <w:tcPr>
            <w:tcW w:w="3058" w:type="dxa"/>
            <w:vAlign w:val="center"/>
          </w:tcPr>
          <w:p w14:paraId="5A79D7D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CTP及所涉及相关参数分析，包括</w:t>
            </w:r>
            <w:r>
              <w:rPr>
                <w:rFonts w:hint="eastAsia" w:cs="楷体" w:asciiTheme="minorEastAsia" w:hAnsiTheme="minorEastAsia"/>
                <w:b w:val="0"/>
                <w:bCs w:val="0"/>
                <w:kern w:val="0"/>
                <w:szCs w:val="21"/>
                <w:lang w:bidi="ar"/>
              </w:rPr>
              <w:t>脑血流量（</w:t>
            </w:r>
            <w:r>
              <w:rPr>
                <w:rFonts w:cs="Times New Roman" w:asciiTheme="minorEastAsia" w:hAnsiTheme="minorEastAsia"/>
                <w:b w:val="0"/>
                <w:bCs w:val="0"/>
                <w:kern w:val="0"/>
                <w:szCs w:val="21"/>
                <w:lang w:bidi="ar"/>
              </w:rPr>
              <w:t>CBF</w:t>
            </w:r>
            <w:r>
              <w:rPr>
                <w:rFonts w:hint="eastAsia" w:cs="楷体" w:asciiTheme="minorEastAsia" w:hAnsiTheme="minorEastAsia"/>
                <w:b w:val="0"/>
                <w:bCs w:val="0"/>
                <w:kern w:val="0"/>
                <w:szCs w:val="21"/>
                <w:lang w:bidi="ar"/>
              </w:rPr>
              <w:t>）、残余功能达峰时间（</w:t>
            </w:r>
            <w:r>
              <w:rPr>
                <w:rFonts w:cs="Times New Roman" w:asciiTheme="minorEastAsia" w:hAnsiTheme="minorEastAsia"/>
                <w:b w:val="0"/>
                <w:bCs w:val="0"/>
                <w:kern w:val="0"/>
                <w:szCs w:val="21"/>
                <w:lang w:bidi="ar"/>
              </w:rPr>
              <w:t>Tmax</w:t>
            </w:r>
            <w:r>
              <w:rPr>
                <w:rFonts w:hint="eastAsia" w:cs="楷体" w:asciiTheme="minorEastAsia" w:hAnsiTheme="minorEastAsia"/>
                <w:b w:val="0"/>
                <w:bCs w:val="0"/>
                <w:kern w:val="0"/>
                <w:szCs w:val="21"/>
                <w:lang w:bidi="ar"/>
              </w:rPr>
              <w:t>）、脑血容量（</w:t>
            </w:r>
            <w:r>
              <w:rPr>
                <w:rFonts w:cs="Times New Roman" w:asciiTheme="minorEastAsia" w:hAnsiTheme="minorEastAsia"/>
                <w:b w:val="0"/>
                <w:bCs w:val="0"/>
                <w:kern w:val="0"/>
                <w:szCs w:val="21"/>
                <w:lang w:bidi="ar"/>
              </w:rPr>
              <w:t>CBV</w:t>
            </w:r>
            <w:r>
              <w:rPr>
                <w:rFonts w:hint="eastAsia" w:cs="楷体" w:asciiTheme="minorEastAsia" w:hAnsiTheme="minorEastAsia"/>
                <w:b w:val="0"/>
                <w:bCs w:val="0"/>
                <w:kern w:val="0"/>
                <w:szCs w:val="21"/>
                <w:lang w:bidi="ar"/>
              </w:rPr>
              <w:t>）、平均通过时间（</w:t>
            </w:r>
            <w:r>
              <w:rPr>
                <w:rFonts w:cs="Times New Roman" w:asciiTheme="minorEastAsia" w:hAnsiTheme="minorEastAsia"/>
                <w:b w:val="0"/>
                <w:bCs w:val="0"/>
                <w:kern w:val="0"/>
                <w:szCs w:val="21"/>
                <w:lang w:bidi="ar"/>
              </w:rPr>
              <w:t>MTT</w:t>
            </w:r>
            <w:r>
              <w:rPr>
                <w:rFonts w:hint="eastAsia" w:cs="楷体" w:asciiTheme="minorEastAsia" w:hAnsiTheme="minorEastAsia"/>
                <w:b w:val="0"/>
                <w:bCs w:val="0"/>
                <w:kern w:val="0"/>
                <w:szCs w:val="21"/>
                <w:lang w:bidi="ar"/>
              </w:rPr>
              <w:t>）及达峰时间（</w:t>
            </w:r>
            <w:r>
              <w:rPr>
                <w:rFonts w:cs="Times New Roman" w:asciiTheme="minorEastAsia" w:hAnsiTheme="minorEastAsia"/>
                <w:b w:val="0"/>
                <w:bCs w:val="0"/>
                <w:kern w:val="0"/>
                <w:szCs w:val="21"/>
                <w:lang w:bidi="ar"/>
              </w:rPr>
              <w:t>TTP</w:t>
            </w:r>
            <w:r>
              <w:rPr>
                <w:rFonts w:hint="eastAsia" w:cs="楷体" w:asciiTheme="minorEastAsia" w:hAnsiTheme="minorEastAsia"/>
                <w:b w:val="0"/>
                <w:bCs w:val="0"/>
                <w:kern w:val="0"/>
                <w:szCs w:val="21"/>
                <w:lang w:bidi="ar"/>
              </w:rPr>
              <w:t>）参数图重建，支持低灌注区和核心梗死区的具体定位、量化和</w:t>
            </w:r>
            <w:r>
              <w:rPr>
                <w:rFonts w:cs="Times New Roman" w:asciiTheme="minorEastAsia" w:hAnsiTheme="minorEastAsia"/>
                <w:b w:val="0"/>
                <w:bCs w:val="0"/>
                <w:kern w:val="0"/>
                <w:szCs w:val="21"/>
                <w:lang w:bidi="ar"/>
              </w:rPr>
              <w:t>Mismatch</w:t>
            </w:r>
            <w:r>
              <w:rPr>
                <w:rFonts w:hint="eastAsia" w:cs="楷体" w:asciiTheme="minorEastAsia" w:hAnsiTheme="minorEastAsia"/>
                <w:b w:val="0"/>
                <w:bCs w:val="0"/>
                <w:kern w:val="0"/>
                <w:szCs w:val="21"/>
                <w:lang w:bidi="ar"/>
              </w:rPr>
              <w:t>错配智能分析，支持胶片排版与归档、生成结构化报告</w:t>
            </w:r>
          </w:p>
        </w:tc>
        <w:tc>
          <w:tcPr>
            <w:tcW w:w="1001" w:type="dxa"/>
          </w:tcPr>
          <w:p w14:paraId="739D82D0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07D172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0F526056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五</w:t>
            </w:r>
          </w:p>
        </w:tc>
        <w:tc>
          <w:tcPr>
            <w:tcW w:w="853" w:type="dxa"/>
          </w:tcPr>
          <w:p w14:paraId="7E2112C7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067" w:type="dxa"/>
            <w:gridSpan w:val="4"/>
            <w:vAlign w:val="center"/>
          </w:tcPr>
          <w:p w14:paraId="3095304C">
            <w:pPr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lang w:val="en-US" w:eastAsia="zh-CN"/>
              </w:rPr>
              <w:t>其他配置</w:t>
            </w:r>
          </w:p>
        </w:tc>
      </w:tr>
      <w:tr w14:paraId="64C95B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3DCF9167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</w:tcPr>
          <w:p w14:paraId="0F3B2D41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5840934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2772" w:type="dxa"/>
            <w:vAlign w:val="top"/>
          </w:tcPr>
          <w:p w14:paraId="21163FA3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CT专用双筒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三筒高压注射器</w:t>
            </w:r>
          </w:p>
        </w:tc>
        <w:tc>
          <w:tcPr>
            <w:tcW w:w="3058" w:type="dxa"/>
            <w:vAlign w:val="center"/>
          </w:tcPr>
          <w:p w14:paraId="0732619A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各一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套</w:t>
            </w:r>
          </w:p>
        </w:tc>
        <w:tc>
          <w:tcPr>
            <w:tcW w:w="1001" w:type="dxa"/>
          </w:tcPr>
          <w:p w14:paraId="67ED5F22">
            <w:pPr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4CDE9B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2" w:type="dxa"/>
            <w:vAlign w:val="center"/>
          </w:tcPr>
          <w:p w14:paraId="3BA76E75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</w:tcPr>
          <w:p w14:paraId="4EFAA5B7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FC76AC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lang w:val="en-US" w:eastAsia="zh-CN"/>
              </w:rPr>
              <w:t>2</w:t>
            </w:r>
          </w:p>
        </w:tc>
        <w:tc>
          <w:tcPr>
            <w:tcW w:w="2772" w:type="dxa"/>
          </w:tcPr>
          <w:p w14:paraId="2861C5E5">
            <w:pPr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医生报告工作站，双屏（配6M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以上彩色医用专业显示屏）</w:t>
            </w:r>
          </w:p>
        </w:tc>
        <w:tc>
          <w:tcPr>
            <w:tcW w:w="3058" w:type="dxa"/>
            <w:vAlign w:val="center"/>
          </w:tcPr>
          <w:p w14:paraId="2BEAF927">
            <w:pPr>
              <w:widowControl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Cs w:val="21"/>
              </w:rPr>
              <w:t>4套</w:t>
            </w:r>
          </w:p>
        </w:tc>
        <w:tc>
          <w:tcPr>
            <w:tcW w:w="1001" w:type="dxa"/>
          </w:tcPr>
          <w:p w14:paraId="07F00ABE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74140E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4735E8CD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53" w:type="dxa"/>
          </w:tcPr>
          <w:p w14:paraId="58EED497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236" w:type="dxa"/>
            <w:vAlign w:val="center"/>
          </w:tcPr>
          <w:p w14:paraId="5FE3FAA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lang w:val="en-US" w:eastAsia="zh-CN"/>
              </w:rPr>
              <w:t>3</w:t>
            </w:r>
          </w:p>
        </w:tc>
        <w:tc>
          <w:tcPr>
            <w:tcW w:w="2772" w:type="dxa"/>
          </w:tcPr>
          <w:p w14:paraId="441A3A31">
            <w:pPr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lang w:val="en-US" w:eastAsia="zh-CN"/>
              </w:rPr>
              <w:t>便携式工作站</w:t>
            </w:r>
          </w:p>
        </w:tc>
        <w:tc>
          <w:tcPr>
            <w:tcW w:w="3058" w:type="dxa"/>
            <w:vAlign w:val="center"/>
          </w:tcPr>
          <w:p w14:paraId="2C7D3A81">
            <w:pPr>
              <w:widowControl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lang w:val="en-US" w:eastAsia="zh-CN"/>
              </w:rPr>
              <w:t>2套</w:t>
            </w:r>
          </w:p>
        </w:tc>
        <w:tc>
          <w:tcPr>
            <w:tcW w:w="1001" w:type="dxa"/>
          </w:tcPr>
          <w:p w14:paraId="7AB360C9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25FD19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4A7B350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lang w:val="en-US" w:eastAsia="zh-CN"/>
              </w:rPr>
              <w:t>六</w:t>
            </w:r>
          </w:p>
        </w:tc>
        <w:tc>
          <w:tcPr>
            <w:tcW w:w="853" w:type="dxa"/>
          </w:tcPr>
          <w:p w14:paraId="5A4EA6A3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067" w:type="dxa"/>
            <w:gridSpan w:val="4"/>
            <w:vAlign w:val="center"/>
          </w:tcPr>
          <w:p w14:paraId="6BF474D9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kern w:val="0"/>
                <w:sz w:val="22"/>
                <w:lang w:bidi="ar"/>
              </w:rPr>
              <w:t>整机</w:t>
            </w:r>
            <w:r>
              <w:rPr>
                <w:rFonts w:hint="eastAsia" w:cs="宋体" w:asciiTheme="minorEastAsia" w:hAnsiTheme="minorEastAsia"/>
                <w:b w:val="0"/>
                <w:bCs w:val="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cs="宋体" w:asciiTheme="minorEastAsia" w:hAnsiTheme="minorEastAsia"/>
                <w:b w:val="0"/>
                <w:bCs w:val="0"/>
                <w:kern w:val="0"/>
                <w:sz w:val="22"/>
                <w:lang w:val="en-US" w:eastAsia="zh-CN" w:bidi="ar"/>
              </w:rPr>
              <w:t>含球管</w:t>
            </w:r>
            <w:r>
              <w:rPr>
                <w:rFonts w:hint="eastAsia" w:cs="宋体" w:asciiTheme="minorEastAsia" w:hAnsiTheme="minorEastAsia"/>
                <w:b w:val="0"/>
                <w:bCs w:val="0"/>
                <w:kern w:val="0"/>
                <w:sz w:val="22"/>
                <w:lang w:eastAsia="zh-CN" w:bidi="ar"/>
              </w:rPr>
              <w:t>）</w:t>
            </w:r>
            <w:r>
              <w:rPr>
                <w:rFonts w:hint="eastAsia" w:cs="宋体" w:asciiTheme="minorEastAsia" w:hAnsiTheme="minorEastAsia"/>
                <w:b w:val="0"/>
                <w:bCs w:val="0"/>
                <w:kern w:val="0"/>
                <w:sz w:val="22"/>
                <w:lang w:bidi="ar"/>
              </w:rPr>
              <w:t>免费质保</w:t>
            </w:r>
            <w:r>
              <w:rPr>
                <w:rFonts w:hint="eastAsia" w:cs="宋体" w:asciiTheme="minorEastAsia" w:hAnsiTheme="minorEastAsia"/>
                <w:b w:val="0"/>
                <w:bCs w:val="0"/>
                <w:kern w:val="0"/>
                <w:sz w:val="22"/>
                <w:lang w:val="en-US" w:eastAsia="zh-CN" w:bidi="ar"/>
              </w:rPr>
              <w:t>5年</w:t>
            </w:r>
          </w:p>
        </w:tc>
      </w:tr>
      <w:tr w14:paraId="097DA9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2" w:type="dxa"/>
            <w:vAlign w:val="center"/>
          </w:tcPr>
          <w:p w14:paraId="53E4109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lang w:val="en-US" w:eastAsia="zh-CN"/>
              </w:rPr>
              <w:t>七</w:t>
            </w:r>
          </w:p>
        </w:tc>
        <w:tc>
          <w:tcPr>
            <w:tcW w:w="853" w:type="dxa"/>
          </w:tcPr>
          <w:p w14:paraId="14CBB5A3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8067" w:type="dxa"/>
            <w:gridSpan w:val="4"/>
            <w:vAlign w:val="center"/>
          </w:tcPr>
          <w:p w14:paraId="11D4D737">
            <w:pPr>
              <w:spacing w:line="320" w:lineRule="exact"/>
              <w:jc w:val="left"/>
              <w:rPr>
                <w:rFonts w:hint="eastAsia" w:cs="宋体" w:asciiTheme="minorEastAsia" w:hAnsiTheme="minorEastAsia"/>
                <w:b w:val="0"/>
                <w:bCs w:val="0"/>
                <w:kern w:val="0"/>
                <w:sz w:val="22"/>
                <w:lang w:bidi="ar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kern w:val="0"/>
                <w:sz w:val="22"/>
                <w:lang w:bidi="ar"/>
              </w:rPr>
              <w:t>机房改造费用，由中标方承担。</w:t>
            </w:r>
          </w:p>
          <w:p w14:paraId="1CA23A6A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kern w:val="0"/>
                <w:sz w:val="22"/>
                <w:lang w:bidi="ar"/>
              </w:rPr>
              <w:t>设备经验收不合格或性能不达标（逐条按照投标响应情况验收），采购人与中标人解除合同，中标人须自行拆除设备恢复原样，同时双倍金额赔付采购人损失（投标人提供承诺函，格式自拟）</w:t>
            </w:r>
          </w:p>
        </w:tc>
      </w:tr>
      <w:tr w14:paraId="7AECD5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562" w:type="dxa"/>
            <w:gridSpan w:val="6"/>
            <w:vAlign w:val="center"/>
          </w:tcPr>
          <w:p w14:paraId="3B336486">
            <w:pPr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lang w:val="en-US" w:eastAsia="zh-CN"/>
              </w:rPr>
              <w:t>潜在供应商有其他意见或建议，可以按要求提出。</w:t>
            </w:r>
          </w:p>
        </w:tc>
      </w:tr>
    </w:tbl>
    <w:p w14:paraId="2A4EE202">
      <w:pPr>
        <w:pStyle w:val="2"/>
        <w:ind w:left="0" w:leftChars="0" w:firstLine="0" w:firstLineChars="0"/>
        <w:rPr>
          <w:rFonts w:hint="eastAsia"/>
          <w:b w:val="0"/>
          <w:bCs w:val="0"/>
        </w:rPr>
      </w:pPr>
    </w:p>
    <w:sectPr>
      <w:footerReference r:id="rId5" w:type="default"/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7B3FC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10EE95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10EE95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zM2Q1NjkzNjI2ZmNmMzNhYWI4YzcxYjBhYmIyMTIifQ=="/>
    <w:docVar w:name="KSO_WPS_MARK_KEY" w:val="4bd12b6a-a72d-4932-9c18-65342b3c30e2"/>
  </w:docVars>
  <w:rsids>
    <w:rsidRoot w:val="4119161F"/>
    <w:rsid w:val="000C49CE"/>
    <w:rsid w:val="000F3138"/>
    <w:rsid w:val="00117AAB"/>
    <w:rsid w:val="00163A2C"/>
    <w:rsid w:val="003C2C87"/>
    <w:rsid w:val="00495F6D"/>
    <w:rsid w:val="00543830"/>
    <w:rsid w:val="00607B23"/>
    <w:rsid w:val="00610291"/>
    <w:rsid w:val="0066564F"/>
    <w:rsid w:val="006E4FA7"/>
    <w:rsid w:val="00745E31"/>
    <w:rsid w:val="007956D3"/>
    <w:rsid w:val="007B4BBC"/>
    <w:rsid w:val="007F0A38"/>
    <w:rsid w:val="007F7F67"/>
    <w:rsid w:val="00833021"/>
    <w:rsid w:val="008503E6"/>
    <w:rsid w:val="00867D73"/>
    <w:rsid w:val="008A26B2"/>
    <w:rsid w:val="00977188"/>
    <w:rsid w:val="009B507E"/>
    <w:rsid w:val="009E2564"/>
    <w:rsid w:val="00A5441C"/>
    <w:rsid w:val="00AF12E6"/>
    <w:rsid w:val="00B655AE"/>
    <w:rsid w:val="00DC0F4A"/>
    <w:rsid w:val="00E3214D"/>
    <w:rsid w:val="00F975AB"/>
    <w:rsid w:val="01052C07"/>
    <w:rsid w:val="017458C0"/>
    <w:rsid w:val="02D0134C"/>
    <w:rsid w:val="0301396B"/>
    <w:rsid w:val="03600692"/>
    <w:rsid w:val="0398426E"/>
    <w:rsid w:val="0430275A"/>
    <w:rsid w:val="047D34C5"/>
    <w:rsid w:val="059A3EA8"/>
    <w:rsid w:val="068C79F0"/>
    <w:rsid w:val="07745763"/>
    <w:rsid w:val="07944DAE"/>
    <w:rsid w:val="09063A89"/>
    <w:rsid w:val="091647BE"/>
    <w:rsid w:val="09594501"/>
    <w:rsid w:val="0A717628"/>
    <w:rsid w:val="0AEC3153"/>
    <w:rsid w:val="0B2612B7"/>
    <w:rsid w:val="0B2B5A29"/>
    <w:rsid w:val="0B3A3EBE"/>
    <w:rsid w:val="0D077285"/>
    <w:rsid w:val="0DAF0B93"/>
    <w:rsid w:val="0E487828"/>
    <w:rsid w:val="0F1C3130"/>
    <w:rsid w:val="0F5145CC"/>
    <w:rsid w:val="0FE645FE"/>
    <w:rsid w:val="112278CE"/>
    <w:rsid w:val="133A2B6A"/>
    <w:rsid w:val="14D16DD5"/>
    <w:rsid w:val="15A5287C"/>
    <w:rsid w:val="1A95310A"/>
    <w:rsid w:val="1B4864D4"/>
    <w:rsid w:val="1BF754B3"/>
    <w:rsid w:val="1CFC0FD3"/>
    <w:rsid w:val="1EFB52BB"/>
    <w:rsid w:val="1F4924CA"/>
    <w:rsid w:val="1F890B18"/>
    <w:rsid w:val="22273E4A"/>
    <w:rsid w:val="243279D1"/>
    <w:rsid w:val="26154EB4"/>
    <w:rsid w:val="2641214D"/>
    <w:rsid w:val="26DD385C"/>
    <w:rsid w:val="26E97FC3"/>
    <w:rsid w:val="27AA0AA1"/>
    <w:rsid w:val="27C76682"/>
    <w:rsid w:val="281E2746"/>
    <w:rsid w:val="28B430AA"/>
    <w:rsid w:val="2A0725BB"/>
    <w:rsid w:val="2B422282"/>
    <w:rsid w:val="2BC87F15"/>
    <w:rsid w:val="2C66598F"/>
    <w:rsid w:val="2C695F59"/>
    <w:rsid w:val="2E155912"/>
    <w:rsid w:val="2E9574DA"/>
    <w:rsid w:val="2EF75A9F"/>
    <w:rsid w:val="2FD933F6"/>
    <w:rsid w:val="30136908"/>
    <w:rsid w:val="341E1D1F"/>
    <w:rsid w:val="34F87471"/>
    <w:rsid w:val="3518051D"/>
    <w:rsid w:val="37CE281A"/>
    <w:rsid w:val="38BE13DB"/>
    <w:rsid w:val="38F92413"/>
    <w:rsid w:val="398B7EEB"/>
    <w:rsid w:val="3A1F234D"/>
    <w:rsid w:val="3A540249"/>
    <w:rsid w:val="3A7F516F"/>
    <w:rsid w:val="3A822D98"/>
    <w:rsid w:val="3A8D5509"/>
    <w:rsid w:val="3DBE3697"/>
    <w:rsid w:val="3ED731F7"/>
    <w:rsid w:val="3F851FE8"/>
    <w:rsid w:val="3FC4377B"/>
    <w:rsid w:val="4119161F"/>
    <w:rsid w:val="411918A4"/>
    <w:rsid w:val="42231E88"/>
    <w:rsid w:val="4396542E"/>
    <w:rsid w:val="43CA157C"/>
    <w:rsid w:val="45F67E46"/>
    <w:rsid w:val="47D15C42"/>
    <w:rsid w:val="48EC4BD3"/>
    <w:rsid w:val="499732B0"/>
    <w:rsid w:val="49BA37D7"/>
    <w:rsid w:val="4CCD186E"/>
    <w:rsid w:val="4DC13DF8"/>
    <w:rsid w:val="4DE65204"/>
    <w:rsid w:val="4F385310"/>
    <w:rsid w:val="4F4E4E0F"/>
    <w:rsid w:val="4FC04B8F"/>
    <w:rsid w:val="510F6820"/>
    <w:rsid w:val="52017279"/>
    <w:rsid w:val="53480925"/>
    <w:rsid w:val="55430E5E"/>
    <w:rsid w:val="55B33C1E"/>
    <w:rsid w:val="56250D67"/>
    <w:rsid w:val="56E521A6"/>
    <w:rsid w:val="57C245EC"/>
    <w:rsid w:val="58A67A6A"/>
    <w:rsid w:val="59934492"/>
    <w:rsid w:val="5995448D"/>
    <w:rsid w:val="59D95C1D"/>
    <w:rsid w:val="59E1643C"/>
    <w:rsid w:val="59F24396"/>
    <w:rsid w:val="5B551D0C"/>
    <w:rsid w:val="5D903B1A"/>
    <w:rsid w:val="5FD17AC2"/>
    <w:rsid w:val="5FF82E80"/>
    <w:rsid w:val="62CA07F9"/>
    <w:rsid w:val="638766EA"/>
    <w:rsid w:val="63A23524"/>
    <w:rsid w:val="642045E9"/>
    <w:rsid w:val="64A84B6A"/>
    <w:rsid w:val="65712257"/>
    <w:rsid w:val="65C71020"/>
    <w:rsid w:val="66693C5F"/>
    <w:rsid w:val="676D2242"/>
    <w:rsid w:val="679F4A2F"/>
    <w:rsid w:val="68D221B5"/>
    <w:rsid w:val="69EC54F9"/>
    <w:rsid w:val="6A8851A7"/>
    <w:rsid w:val="6AC81AC2"/>
    <w:rsid w:val="6B364C7D"/>
    <w:rsid w:val="6C1D408F"/>
    <w:rsid w:val="6C661592"/>
    <w:rsid w:val="6DB16A37"/>
    <w:rsid w:val="6F67140A"/>
    <w:rsid w:val="70E4517B"/>
    <w:rsid w:val="72084E9A"/>
    <w:rsid w:val="724D7783"/>
    <w:rsid w:val="7362658D"/>
    <w:rsid w:val="74277B2D"/>
    <w:rsid w:val="75B14F81"/>
    <w:rsid w:val="78312F18"/>
    <w:rsid w:val="79492020"/>
    <w:rsid w:val="79FC5EBF"/>
    <w:rsid w:val="7B1B5B77"/>
    <w:rsid w:val="7B2F3497"/>
    <w:rsid w:val="7CDA4311"/>
    <w:rsid w:val="7CFF12A5"/>
    <w:rsid w:val="7D986F5E"/>
    <w:rsid w:val="7EAE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="0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46"/>
      <w:szCs w:val="46"/>
      <w:lang w:eastAsia="en-US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11">
    <w:name w:val="首行缩进"/>
    <w:basedOn w:val="1"/>
    <w:qFormat/>
    <w:uiPriority w:val="0"/>
    <w:pPr>
      <w:spacing w:line="360" w:lineRule="auto"/>
      <w:ind w:firstLine="480" w:firstLineChars="200"/>
    </w:pPr>
  </w:style>
  <w:style w:type="paragraph" w:customStyle="1" w:styleId="12">
    <w:name w:val="标题 1_0"/>
    <w:basedOn w:val="13"/>
    <w:next w:val="13"/>
    <w:qFormat/>
    <w:uiPriority w:val="0"/>
    <w:pPr>
      <w:keepNext/>
      <w:widowControl/>
      <w:tabs>
        <w:tab w:val="left" w:pos="432"/>
      </w:tabs>
      <w:jc w:val="center"/>
      <w:outlineLvl w:val="0"/>
    </w:pPr>
    <w:rPr>
      <w:rFonts w:ascii="黑体" w:eastAsia="黑体"/>
      <w:kern w:val="0"/>
      <w:sz w:val="52"/>
      <w:szCs w:val="20"/>
    </w:rPr>
  </w:style>
  <w:style w:type="paragraph" w:customStyle="1" w:styleId="13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4672</Words>
  <Characters>6123</Characters>
  <Lines>63</Lines>
  <Paragraphs>18</Paragraphs>
  <TotalTime>5</TotalTime>
  <ScaleCrop>false</ScaleCrop>
  <LinksUpToDate>false</LinksUpToDate>
  <CharactersWithSpaces>6174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2025-01-22T08:39:00Z</dcterms:created>
  <dc:creator>聂18555440102</dc:creator>
  <cp:lastModifiedBy>zzw</cp:lastModifiedBy>
  <dcterms:modified xsi:type="dcterms:W3CDTF">2026-05-21T06:05:47Z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5944E3C808FF48EFB7090E2FB47E6A63_13</vt:lpwstr>
  </property>
  <property fmtid="{D5CDD505-2E9C-101B-9397-08002B2CF9AE}" pid="4" name="KSOTemplateDocerSaveRecord">
    <vt:lpwstr>eyJoZGlkIjoiODFkMGRkMDkwMTJhNTZmMjBhMGVlNDJhNDc4N2FkYjEiLCJ1c2VySWQiOiI5Nzk4NTY0MzEifQ==</vt:lpwstr>
  </property>
</Properties>
</file>