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F5FFA" w14:textId="7DB151EE" w:rsidR="00207264" w:rsidRDefault="00164FB6">
      <w:pPr>
        <w:jc w:val="center"/>
        <w:rPr>
          <w:sz w:val="32"/>
          <w:szCs w:val="32"/>
        </w:rPr>
      </w:pPr>
      <w:r w:rsidRPr="00164FB6">
        <w:rPr>
          <w:sz w:val="32"/>
          <w:szCs w:val="32"/>
        </w:rPr>
        <w:t>六安市产品质量监督检验所重点工业产品检验检测设备更新项目</w:t>
      </w:r>
      <w:r>
        <w:rPr>
          <w:rFonts w:hint="eastAsia"/>
          <w:sz w:val="32"/>
          <w:szCs w:val="32"/>
        </w:rPr>
        <w:t>-</w:t>
      </w:r>
      <w:r w:rsidR="00000000">
        <w:rPr>
          <w:rFonts w:hint="eastAsia"/>
          <w:sz w:val="32"/>
          <w:szCs w:val="32"/>
        </w:rPr>
        <w:t>采购需求</w:t>
      </w:r>
    </w:p>
    <w:tbl>
      <w:tblPr>
        <w:tblStyle w:val="a8"/>
        <w:tblW w:w="9464" w:type="dxa"/>
        <w:jc w:val="center"/>
        <w:tblLook w:val="04A0" w:firstRow="1" w:lastRow="0" w:firstColumn="1" w:lastColumn="0" w:noHBand="0" w:noVBand="1"/>
      </w:tblPr>
      <w:tblGrid>
        <w:gridCol w:w="698"/>
        <w:gridCol w:w="1299"/>
        <w:gridCol w:w="6652"/>
        <w:gridCol w:w="815"/>
      </w:tblGrid>
      <w:tr w:rsidR="00207264" w14:paraId="02C16DFB" w14:textId="77777777" w:rsidTr="00A17A19">
        <w:trPr>
          <w:jc w:val="center"/>
        </w:trPr>
        <w:tc>
          <w:tcPr>
            <w:tcW w:w="698" w:type="dxa"/>
          </w:tcPr>
          <w:p w14:paraId="3F3F6DA9" w14:textId="77777777" w:rsidR="00207264" w:rsidRDefault="00000000">
            <w:pPr>
              <w:spacing w:line="480" w:lineRule="auto"/>
              <w:jc w:val="center"/>
              <w:rPr>
                <w:sz w:val="24"/>
              </w:rPr>
            </w:pPr>
            <w:r>
              <w:rPr>
                <w:rFonts w:hint="eastAsia"/>
                <w:sz w:val="24"/>
              </w:rPr>
              <w:t>序号</w:t>
            </w:r>
          </w:p>
        </w:tc>
        <w:tc>
          <w:tcPr>
            <w:tcW w:w="1299" w:type="dxa"/>
          </w:tcPr>
          <w:p w14:paraId="310F28D2" w14:textId="77777777" w:rsidR="00207264" w:rsidRDefault="00000000">
            <w:pPr>
              <w:spacing w:line="480" w:lineRule="auto"/>
              <w:jc w:val="center"/>
              <w:rPr>
                <w:sz w:val="24"/>
              </w:rPr>
            </w:pPr>
            <w:r>
              <w:rPr>
                <w:rFonts w:hint="eastAsia"/>
                <w:sz w:val="24"/>
              </w:rPr>
              <w:t>设备名称</w:t>
            </w:r>
          </w:p>
        </w:tc>
        <w:tc>
          <w:tcPr>
            <w:tcW w:w="6652" w:type="dxa"/>
          </w:tcPr>
          <w:p w14:paraId="6CEEFF26" w14:textId="77777777" w:rsidR="00207264" w:rsidRDefault="00000000">
            <w:pPr>
              <w:spacing w:line="480" w:lineRule="auto"/>
              <w:jc w:val="center"/>
              <w:rPr>
                <w:sz w:val="24"/>
              </w:rPr>
            </w:pPr>
            <w:r>
              <w:rPr>
                <w:rFonts w:hint="eastAsia"/>
                <w:sz w:val="24"/>
              </w:rPr>
              <w:t>技术参数</w:t>
            </w:r>
          </w:p>
        </w:tc>
        <w:tc>
          <w:tcPr>
            <w:tcW w:w="815" w:type="dxa"/>
          </w:tcPr>
          <w:p w14:paraId="582EF26E" w14:textId="77777777" w:rsidR="00207264" w:rsidRDefault="00000000">
            <w:pPr>
              <w:spacing w:line="480" w:lineRule="auto"/>
              <w:jc w:val="center"/>
              <w:rPr>
                <w:sz w:val="24"/>
              </w:rPr>
            </w:pPr>
            <w:r>
              <w:rPr>
                <w:rFonts w:hint="eastAsia"/>
                <w:sz w:val="24"/>
              </w:rPr>
              <w:t>数量</w:t>
            </w:r>
          </w:p>
        </w:tc>
      </w:tr>
      <w:tr w:rsidR="00207264" w14:paraId="40C4CC73" w14:textId="77777777" w:rsidTr="00A17A19">
        <w:trPr>
          <w:jc w:val="center"/>
        </w:trPr>
        <w:tc>
          <w:tcPr>
            <w:tcW w:w="698" w:type="dxa"/>
            <w:vAlign w:val="center"/>
          </w:tcPr>
          <w:p w14:paraId="0BB434C5" w14:textId="77777777" w:rsidR="00207264" w:rsidRDefault="00000000">
            <w:pPr>
              <w:spacing w:line="480" w:lineRule="auto"/>
              <w:jc w:val="center"/>
              <w:rPr>
                <w:sz w:val="24"/>
              </w:rPr>
            </w:pPr>
            <w:r>
              <w:rPr>
                <w:rFonts w:hint="eastAsia"/>
                <w:sz w:val="24"/>
              </w:rPr>
              <w:t>1</w:t>
            </w:r>
          </w:p>
        </w:tc>
        <w:tc>
          <w:tcPr>
            <w:tcW w:w="1299" w:type="dxa"/>
            <w:vAlign w:val="center"/>
          </w:tcPr>
          <w:p w14:paraId="156AE977" w14:textId="77777777" w:rsidR="00207264" w:rsidRDefault="00000000">
            <w:pPr>
              <w:spacing w:line="480" w:lineRule="auto"/>
              <w:jc w:val="center"/>
              <w:rPr>
                <w:sz w:val="24"/>
              </w:rPr>
            </w:pPr>
            <w:r>
              <w:rPr>
                <w:rFonts w:hint="eastAsia"/>
                <w:sz w:val="24"/>
              </w:rPr>
              <w:t>电感耦合</w:t>
            </w:r>
          </w:p>
          <w:p w14:paraId="49A608BC" w14:textId="77777777" w:rsidR="00207264" w:rsidRDefault="00000000">
            <w:pPr>
              <w:spacing w:line="480" w:lineRule="auto"/>
              <w:jc w:val="center"/>
              <w:rPr>
                <w:sz w:val="24"/>
              </w:rPr>
            </w:pPr>
            <w:r>
              <w:rPr>
                <w:rFonts w:hint="eastAsia"/>
                <w:sz w:val="24"/>
              </w:rPr>
              <w:t>等离子体</w:t>
            </w:r>
          </w:p>
          <w:p w14:paraId="5F61423F" w14:textId="77777777" w:rsidR="00207264" w:rsidRDefault="00000000">
            <w:pPr>
              <w:spacing w:line="480" w:lineRule="auto"/>
              <w:jc w:val="center"/>
              <w:rPr>
                <w:sz w:val="24"/>
              </w:rPr>
            </w:pPr>
            <w:r>
              <w:rPr>
                <w:rFonts w:hint="eastAsia"/>
                <w:sz w:val="24"/>
              </w:rPr>
              <w:t>质谱仪</w:t>
            </w:r>
          </w:p>
        </w:tc>
        <w:tc>
          <w:tcPr>
            <w:tcW w:w="6652" w:type="dxa"/>
          </w:tcPr>
          <w:p w14:paraId="33E59210" w14:textId="77777777" w:rsidR="00207264" w:rsidRDefault="00000000">
            <w:pPr>
              <w:spacing w:line="360" w:lineRule="auto"/>
              <w:rPr>
                <w:b/>
                <w:sz w:val="24"/>
              </w:rPr>
            </w:pPr>
            <w:r>
              <w:rPr>
                <w:b/>
                <w:sz w:val="24"/>
              </w:rPr>
              <w:t>一、仪器总体要求</w:t>
            </w:r>
          </w:p>
          <w:p w14:paraId="61421118" w14:textId="77777777" w:rsidR="00207264" w:rsidRDefault="00000000">
            <w:pPr>
              <w:spacing w:line="360" w:lineRule="auto"/>
              <w:rPr>
                <w:rFonts w:ascii="宋体" w:hAnsi="宋体" w:hint="eastAsia"/>
                <w:b/>
                <w:bCs/>
                <w:sz w:val="24"/>
              </w:rPr>
            </w:pPr>
            <w:r>
              <w:rPr>
                <w:rFonts w:ascii="宋体" w:eastAsia="宋体" w:hAnsi="宋体" w:hint="eastAsia"/>
                <w:sz w:val="24"/>
              </w:rPr>
              <w:t>★</w:t>
            </w:r>
            <w:r>
              <w:rPr>
                <w:rFonts w:ascii="宋体" w:hAnsi="宋体"/>
                <w:sz w:val="24"/>
              </w:rPr>
              <w:t>1、</w:t>
            </w:r>
            <w:r>
              <w:rPr>
                <w:rFonts w:ascii="宋体" w:hAnsi="宋体" w:hint="eastAsia"/>
                <w:sz w:val="24"/>
              </w:rPr>
              <w:t>电感耦合等离子体质谱仪（ICP-MS）要求为三组四级</w:t>
            </w:r>
            <w:proofErr w:type="gramStart"/>
            <w:r>
              <w:rPr>
                <w:rFonts w:ascii="宋体" w:hAnsi="宋体" w:hint="eastAsia"/>
                <w:sz w:val="24"/>
              </w:rPr>
              <w:t>杆以上</w:t>
            </w:r>
            <w:proofErr w:type="gramEnd"/>
            <w:r>
              <w:rPr>
                <w:rFonts w:ascii="宋体" w:hAnsi="宋体" w:hint="eastAsia"/>
                <w:sz w:val="24"/>
              </w:rPr>
              <w:t>或多组四</w:t>
            </w:r>
            <w:proofErr w:type="gramStart"/>
            <w:r>
              <w:rPr>
                <w:rFonts w:ascii="宋体" w:hAnsi="宋体" w:hint="eastAsia"/>
                <w:sz w:val="24"/>
              </w:rPr>
              <w:t>极</w:t>
            </w:r>
            <w:proofErr w:type="gramEnd"/>
            <w:r>
              <w:rPr>
                <w:rFonts w:ascii="宋体" w:hAnsi="宋体" w:hint="eastAsia"/>
                <w:sz w:val="24"/>
              </w:rPr>
              <w:t>杆的串联质谱仪，而非普通的单极四</w:t>
            </w:r>
            <w:proofErr w:type="gramStart"/>
            <w:r>
              <w:rPr>
                <w:rFonts w:ascii="宋体" w:hAnsi="宋体" w:hint="eastAsia"/>
                <w:sz w:val="24"/>
              </w:rPr>
              <w:t>极</w:t>
            </w:r>
            <w:proofErr w:type="gramEnd"/>
            <w:r>
              <w:rPr>
                <w:rFonts w:ascii="宋体" w:hAnsi="宋体" w:hint="eastAsia"/>
                <w:sz w:val="24"/>
              </w:rPr>
              <w:t>杆质谱仪。必须是“四</w:t>
            </w:r>
            <w:proofErr w:type="gramStart"/>
            <w:r>
              <w:rPr>
                <w:rFonts w:ascii="宋体" w:hAnsi="宋体" w:hint="eastAsia"/>
                <w:sz w:val="24"/>
              </w:rPr>
              <w:t>极</w:t>
            </w:r>
            <w:proofErr w:type="gramEnd"/>
            <w:r>
              <w:rPr>
                <w:rFonts w:ascii="宋体" w:hAnsi="宋体" w:hint="eastAsia"/>
                <w:sz w:val="24"/>
              </w:rPr>
              <w:t>杆+四级杆碰撞反应池+四级杆质量分析器”或“四</w:t>
            </w:r>
            <w:proofErr w:type="gramStart"/>
            <w:r>
              <w:rPr>
                <w:rFonts w:ascii="宋体" w:hAnsi="宋体" w:hint="eastAsia"/>
                <w:sz w:val="24"/>
              </w:rPr>
              <w:t>极</w:t>
            </w:r>
            <w:proofErr w:type="gramEnd"/>
            <w:r>
              <w:rPr>
                <w:rFonts w:ascii="宋体" w:hAnsi="宋体" w:hint="eastAsia"/>
                <w:sz w:val="24"/>
              </w:rPr>
              <w:t>杆+六级杆碰撞反应池+四级杆质量分析器”或“四</w:t>
            </w:r>
            <w:proofErr w:type="gramStart"/>
            <w:r>
              <w:rPr>
                <w:rFonts w:ascii="宋体" w:hAnsi="宋体" w:hint="eastAsia"/>
                <w:sz w:val="24"/>
              </w:rPr>
              <w:t>极</w:t>
            </w:r>
            <w:proofErr w:type="gramEnd"/>
            <w:r>
              <w:rPr>
                <w:rFonts w:ascii="宋体" w:hAnsi="宋体" w:hint="eastAsia"/>
                <w:sz w:val="24"/>
              </w:rPr>
              <w:t>杆+八级杆碰撞反应池+四级杆质量分析器”结构。</w:t>
            </w:r>
            <w:r>
              <w:rPr>
                <w:rFonts w:ascii="宋体" w:hAnsi="宋体" w:hint="eastAsia"/>
                <w:b/>
                <w:bCs/>
                <w:sz w:val="24"/>
              </w:rPr>
              <w:t>（投标人须提供厂家印刷技术资料、产品彩页、说明书和</w:t>
            </w:r>
            <w:proofErr w:type="gramStart"/>
            <w:r>
              <w:rPr>
                <w:rFonts w:ascii="宋体" w:hAnsi="宋体" w:hint="eastAsia"/>
                <w:b/>
                <w:bCs/>
                <w:sz w:val="24"/>
              </w:rPr>
              <w:t>官网截</w:t>
            </w:r>
            <w:proofErr w:type="gramEnd"/>
            <w:r>
              <w:rPr>
                <w:rFonts w:ascii="宋体" w:hAnsi="宋体" w:hint="eastAsia"/>
                <w:b/>
                <w:bCs/>
                <w:sz w:val="24"/>
              </w:rPr>
              <w:t>图佐证。）</w:t>
            </w:r>
          </w:p>
          <w:p w14:paraId="1F816A16" w14:textId="77777777" w:rsidR="00207264" w:rsidRDefault="00000000">
            <w:pPr>
              <w:spacing w:line="360" w:lineRule="auto"/>
              <w:rPr>
                <w:rFonts w:ascii="宋体" w:hAnsi="宋体" w:hint="eastAsia"/>
                <w:sz w:val="24"/>
              </w:rPr>
            </w:pPr>
            <w:r>
              <w:rPr>
                <w:rFonts w:ascii="宋体" w:hAnsi="宋体" w:hint="eastAsia"/>
                <w:sz w:val="24"/>
              </w:rPr>
              <w:t>2、</w:t>
            </w:r>
            <w:r>
              <w:rPr>
                <w:rFonts w:ascii="宋体" w:hAnsi="宋体" w:hint="eastAsia"/>
                <w:bCs/>
                <w:sz w:val="24"/>
              </w:rPr>
              <w:t>ICP-MS适用于食药领域中痕量重金属（如铅（Pb）、汞（Hg）、镉（Cd）、砷（As）等有毒元素），营养元素与微量元素分析（如铁（Fe）、锌（Zn）、硒（Se）、铜（Cu）、锰（Mn）、镁（Mg）、钙（Ca）等）和同位素比值分析。符合GB 5009.268-2025 《食品中多元素的测定》等标准。</w:t>
            </w:r>
          </w:p>
          <w:p w14:paraId="4D78A826" w14:textId="77777777" w:rsidR="00207264" w:rsidRDefault="00000000">
            <w:pPr>
              <w:spacing w:line="360" w:lineRule="auto"/>
              <w:rPr>
                <w:b/>
                <w:sz w:val="24"/>
              </w:rPr>
            </w:pPr>
            <w:r>
              <w:rPr>
                <w:b/>
                <w:sz w:val="24"/>
              </w:rPr>
              <w:t>二、仪器工作环境</w:t>
            </w:r>
          </w:p>
          <w:p w14:paraId="0B1A0F48" w14:textId="77777777" w:rsidR="00207264" w:rsidRDefault="00000000">
            <w:pPr>
              <w:spacing w:line="360" w:lineRule="auto"/>
              <w:rPr>
                <w:sz w:val="24"/>
              </w:rPr>
            </w:pPr>
            <w:r>
              <w:rPr>
                <w:sz w:val="24"/>
              </w:rPr>
              <w:t>1</w:t>
            </w:r>
            <w:r>
              <w:rPr>
                <w:sz w:val="24"/>
              </w:rPr>
              <w:t>、工作环境温度：</w:t>
            </w:r>
            <w:r>
              <w:rPr>
                <w:sz w:val="24"/>
              </w:rPr>
              <w:t xml:space="preserve"> 15-30℃</w:t>
            </w:r>
            <w:r>
              <w:rPr>
                <w:sz w:val="24"/>
              </w:rPr>
              <w:t>；</w:t>
            </w:r>
          </w:p>
          <w:p w14:paraId="7B54EFDC" w14:textId="77777777" w:rsidR="00207264" w:rsidRDefault="00000000">
            <w:pPr>
              <w:spacing w:line="360" w:lineRule="auto"/>
              <w:rPr>
                <w:sz w:val="24"/>
              </w:rPr>
            </w:pPr>
            <w:r>
              <w:rPr>
                <w:sz w:val="24"/>
              </w:rPr>
              <w:t>2</w:t>
            </w:r>
            <w:r>
              <w:rPr>
                <w:sz w:val="24"/>
              </w:rPr>
              <w:t>、工作环境湿度：</w:t>
            </w:r>
            <w:r>
              <w:rPr>
                <w:sz w:val="24"/>
              </w:rPr>
              <w:t xml:space="preserve"> </w:t>
            </w:r>
            <w:r>
              <w:rPr>
                <w:sz w:val="24"/>
              </w:rPr>
              <w:t>＜</w:t>
            </w:r>
            <w:r>
              <w:rPr>
                <w:sz w:val="24"/>
              </w:rPr>
              <w:t xml:space="preserve"> 80% </w:t>
            </w:r>
            <w:r>
              <w:rPr>
                <w:sz w:val="24"/>
              </w:rPr>
              <w:t>（无冷凝）；</w:t>
            </w:r>
          </w:p>
          <w:p w14:paraId="50E0B9C8" w14:textId="77777777" w:rsidR="00207264" w:rsidRDefault="00000000">
            <w:pPr>
              <w:spacing w:line="360" w:lineRule="auto"/>
              <w:rPr>
                <w:sz w:val="24"/>
              </w:rPr>
            </w:pPr>
            <w:r>
              <w:rPr>
                <w:sz w:val="24"/>
              </w:rPr>
              <w:t>3</w:t>
            </w:r>
            <w:r>
              <w:rPr>
                <w:sz w:val="24"/>
              </w:rPr>
              <w:t>、电源：单相</w:t>
            </w:r>
            <w:r>
              <w:rPr>
                <w:sz w:val="24"/>
              </w:rPr>
              <w:t xml:space="preserve">200-240V </w:t>
            </w:r>
            <w:r>
              <w:rPr>
                <w:sz w:val="24"/>
              </w:rPr>
              <w:t>，</w:t>
            </w:r>
            <w:r>
              <w:rPr>
                <w:sz w:val="24"/>
              </w:rPr>
              <w:t>50 Hz</w:t>
            </w:r>
            <w:r>
              <w:rPr>
                <w:sz w:val="24"/>
              </w:rPr>
              <w:t>；</w:t>
            </w:r>
          </w:p>
          <w:p w14:paraId="64A72D02" w14:textId="77777777" w:rsidR="00207264" w:rsidRDefault="00000000">
            <w:pPr>
              <w:spacing w:line="360" w:lineRule="auto"/>
              <w:rPr>
                <w:b/>
                <w:sz w:val="24"/>
              </w:rPr>
            </w:pPr>
            <w:r>
              <w:rPr>
                <w:b/>
                <w:sz w:val="24"/>
              </w:rPr>
              <w:t>三、仪器技术要求</w:t>
            </w:r>
          </w:p>
          <w:p w14:paraId="2603CC9C" w14:textId="77777777" w:rsidR="00207264" w:rsidRDefault="00000000">
            <w:pPr>
              <w:spacing w:line="360" w:lineRule="auto"/>
              <w:rPr>
                <w:b/>
                <w:sz w:val="24"/>
              </w:rPr>
            </w:pPr>
            <w:r>
              <w:rPr>
                <w:b/>
                <w:sz w:val="24"/>
              </w:rPr>
              <w:t>1</w:t>
            </w:r>
            <w:r>
              <w:rPr>
                <w:b/>
                <w:sz w:val="24"/>
              </w:rPr>
              <w:t>、进样系统</w:t>
            </w:r>
          </w:p>
          <w:p w14:paraId="56D72A84" w14:textId="77777777" w:rsidR="00207264" w:rsidRDefault="00000000">
            <w:pPr>
              <w:tabs>
                <w:tab w:val="left" w:pos="180"/>
                <w:tab w:val="left" w:pos="525"/>
              </w:tabs>
              <w:spacing w:line="360" w:lineRule="auto"/>
              <w:rPr>
                <w:bCs/>
                <w:sz w:val="24"/>
              </w:rPr>
            </w:pPr>
            <w:r>
              <w:rPr>
                <w:bCs/>
                <w:sz w:val="24"/>
              </w:rPr>
              <w:t xml:space="preserve">1.1 </w:t>
            </w:r>
            <w:r>
              <w:rPr>
                <w:bCs/>
                <w:sz w:val="24"/>
              </w:rPr>
              <w:t>配置高灵敏度同心雾化器和小体积旋流</w:t>
            </w:r>
            <w:proofErr w:type="gramStart"/>
            <w:r>
              <w:rPr>
                <w:bCs/>
                <w:sz w:val="24"/>
              </w:rPr>
              <w:t>雾室进</w:t>
            </w:r>
            <w:proofErr w:type="gramEnd"/>
            <w:r>
              <w:rPr>
                <w:bCs/>
                <w:sz w:val="24"/>
              </w:rPr>
              <w:t>样系统。</w:t>
            </w:r>
          </w:p>
          <w:p w14:paraId="0008B98B" w14:textId="77777777" w:rsidR="00207264" w:rsidRDefault="00000000">
            <w:pPr>
              <w:tabs>
                <w:tab w:val="left" w:pos="180"/>
                <w:tab w:val="left" w:pos="525"/>
              </w:tabs>
              <w:spacing w:line="360" w:lineRule="auto"/>
              <w:rPr>
                <w:bCs/>
                <w:sz w:val="24"/>
              </w:rPr>
            </w:pPr>
            <w:r>
              <w:rPr>
                <w:bCs/>
                <w:sz w:val="24"/>
              </w:rPr>
              <w:t xml:space="preserve">1.2 </w:t>
            </w:r>
            <w:r>
              <w:rPr>
                <w:bCs/>
                <w:sz w:val="24"/>
              </w:rPr>
              <w:t>为减小样品记忆效应，</w:t>
            </w:r>
            <w:proofErr w:type="gramStart"/>
            <w:r>
              <w:rPr>
                <w:bCs/>
                <w:sz w:val="24"/>
              </w:rPr>
              <w:t>雾室应</w:t>
            </w:r>
            <w:proofErr w:type="gramEnd"/>
            <w:r>
              <w:rPr>
                <w:bCs/>
                <w:sz w:val="24"/>
              </w:rPr>
              <w:t>直接连接到</w:t>
            </w:r>
            <w:proofErr w:type="gramStart"/>
            <w:r>
              <w:rPr>
                <w:bCs/>
                <w:sz w:val="24"/>
              </w:rPr>
              <w:t>炬</w:t>
            </w:r>
            <w:proofErr w:type="gramEnd"/>
            <w:r>
              <w:rPr>
                <w:bCs/>
                <w:sz w:val="24"/>
              </w:rPr>
              <w:t>管的基座上，而无需在</w:t>
            </w:r>
            <w:proofErr w:type="gramStart"/>
            <w:r>
              <w:rPr>
                <w:bCs/>
                <w:sz w:val="24"/>
              </w:rPr>
              <w:t>雾室与炬</w:t>
            </w:r>
            <w:proofErr w:type="gramEnd"/>
            <w:r>
              <w:rPr>
                <w:bCs/>
                <w:sz w:val="24"/>
              </w:rPr>
              <w:t>管之间使用传输管。</w:t>
            </w:r>
          </w:p>
          <w:p w14:paraId="7E54C5D3" w14:textId="77777777" w:rsidR="00207264" w:rsidRDefault="00000000">
            <w:pPr>
              <w:spacing w:line="360" w:lineRule="auto"/>
              <w:rPr>
                <w:bCs/>
                <w:sz w:val="24"/>
              </w:rPr>
            </w:pPr>
            <w:r>
              <w:rPr>
                <w:bCs/>
                <w:sz w:val="24"/>
              </w:rPr>
              <w:t xml:space="preserve">1.3 </w:t>
            </w:r>
            <w:r>
              <w:rPr>
                <w:bCs/>
                <w:sz w:val="24"/>
              </w:rPr>
              <w:t>全景式彩色等离子体观测窗，实时监测锥孔及喷射管孔样品沉积，便于维护和清洗。</w:t>
            </w:r>
          </w:p>
          <w:p w14:paraId="3DA43134" w14:textId="77777777" w:rsidR="00207264" w:rsidRDefault="00000000">
            <w:pPr>
              <w:spacing w:line="360" w:lineRule="auto"/>
              <w:rPr>
                <w:sz w:val="24"/>
              </w:rPr>
            </w:pPr>
            <w:r>
              <w:rPr>
                <w:sz w:val="24"/>
              </w:rPr>
              <w:t xml:space="preserve">1.4 </w:t>
            </w:r>
            <w:proofErr w:type="gramStart"/>
            <w:r>
              <w:rPr>
                <w:sz w:val="24"/>
              </w:rPr>
              <w:t>炬</w:t>
            </w:r>
            <w:proofErr w:type="gramEnd"/>
            <w:r>
              <w:rPr>
                <w:sz w:val="24"/>
              </w:rPr>
              <w:t>管：超高纯石英材质</w:t>
            </w:r>
            <w:proofErr w:type="gramStart"/>
            <w:r>
              <w:rPr>
                <w:sz w:val="24"/>
              </w:rPr>
              <w:t>炬</w:t>
            </w:r>
            <w:proofErr w:type="gramEnd"/>
            <w:r>
              <w:rPr>
                <w:sz w:val="24"/>
              </w:rPr>
              <w:t>管和卡式锁紧连接，</w:t>
            </w:r>
            <w:proofErr w:type="gramStart"/>
            <w:r>
              <w:rPr>
                <w:sz w:val="24"/>
              </w:rPr>
              <w:t>低背景</w:t>
            </w:r>
            <w:proofErr w:type="gramEnd"/>
            <w:r>
              <w:rPr>
                <w:sz w:val="24"/>
              </w:rPr>
              <w:t>更低，拆卸和安装简单方便，</w:t>
            </w:r>
            <w:proofErr w:type="gramStart"/>
            <w:r>
              <w:rPr>
                <w:sz w:val="24"/>
              </w:rPr>
              <w:t>炬</w:t>
            </w:r>
            <w:proofErr w:type="gramEnd"/>
            <w:r>
              <w:rPr>
                <w:sz w:val="24"/>
              </w:rPr>
              <w:t>管</w:t>
            </w:r>
            <w:r>
              <w:rPr>
                <w:sz w:val="24"/>
              </w:rPr>
              <w:t>X/Y/Z</w:t>
            </w:r>
            <w:r>
              <w:rPr>
                <w:sz w:val="24"/>
              </w:rPr>
              <w:t>定位计算机自动完成。</w:t>
            </w:r>
          </w:p>
          <w:p w14:paraId="29EF9818" w14:textId="77777777" w:rsidR="00207264" w:rsidRDefault="00000000">
            <w:pPr>
              <w:tabs>
                <w:tab w:val="left" w:pos="180"/>
                <w:tab w:val="left" w:pos="525"/>
              </w:tabs>
              <w:spacing w:line="360" w:lineRule="auto"/>
              <w:rPr>
                <w:bCs/>
                <w:sz w:val="24"/>
              </w:rPr>
            </w:pPr>
            <w:r>
              <w:rPr>
                <w:bCs/>
                <w:sz w:val="24"/>
              </w:rPr>
              <w:lastRenderedPageBreak/>
              <w:t>2</w:t>
            </w:r>
            <w:r>
              <w:rPr>
                <w:bCs/>
                <w:sz w:val="24"/>
              </w:rPr>
              <w:t>、</w:t>
            </w:r>
            <w:r>
              <w:rPr>
                <w:b/>
                <w:bCs/>
                <w:sz w:val="24"/>
              </w:rPr>
              <w:t>全</w:t>
            </w:r>
            <w:proofErr w:type="gramStart"/>
            <w:r>
              <w:rPr>
                <w:b/>
                <w:bCs/>
                <w:sz w:val="24"/>
              </w:rPr>
              <w:t>基体进</w:t>
            </w:r>
            <w:proofErr w:type="gramEnd"/>
            <w:r>
              <w:rPr>
                <w:b/>
                <w:bCs/>
                <w:sz w:val="24"/>
              </w:rPr>
              <w:t>样系统（</w:t>
            </w:r>
            <w:r>
              <w:rPr>
                <w:b/>
                <w:bCs/>
                <w:sz w:val="24"/>
              </w:rPr>
              <w:t>AMS</w:t>
            </w:r>
            <w:r>
              <w:rPr>
                <w:b/>
                <w:bCs/>
                <w:sz w:val="24"/>
              </w:rPr>
              <w:t>）：</w:t>
            </w:r>
          </w:p>
          <w:p w14:paraId="2F608449" w14:textId="77777777" w:rsidR="00207264" w:rsidRDefault="00000000">
            <w:pPr>
              <w:tabs>
                <w:tab w:val="left" w:pos="180"/>
                <w:tab w:val="left" w:pos="525"/>
              </w:tabs>
              <w:spacing w:line="360" w:lineRule="auto"/>
              <w:rPr>
                <w:bCs/>
                <w:sz w:val="24"/>
              </w:rPr>
            </w:pPr>
            <w:r>
              <w:rPr>
                <w:bCs/>
                <w:sz w:val="24"/>
              </w:rPr>
              <w:t>2.1</w:t>
            </w:r>
            <w:r>
              <w:rPr>
                <w:bCs/>
                <w:sz w:val="24"/>
              </w:rPr>
              <w:t>可实现样品气体稀释，稀释倍数大于</w:t>
            </w:r>
            <w:r>
              <w:rPr>
                <w:bCs/>
                <w:sz w:val="24"/>
              </w:rPr>
              <w:t>100</w:t>
            </w:r>
            <w:r>
              <w:rPr>
                <w:bCs/>
                <w:sz w:val="24"/>
              </w:rPr>
              <w:t>倍。</w:t>
            </w:r>
          </w:p>
          <w:p w14:paraId="744625B6" w14:textId="77777777" w:rsidR="00207264" w:rsidRDefault="00000000">
            <w:pPr>
              <w:tabs>
                <w:tab w:val="left" w:pos="180"/>
                <w:tab w:val="left" w:pos="525"/>
              </w:tabs>
              <w:spacing w:line="360" w:lineRule="auto"/>
              <w:rPr>
                <w:bCs/>
                <w:sz w:val="24"/>
              </w:rPr>
            </w:pPr>
            <w:r>
              <w:rPr>
                <w:bCs/>
                <w:sz w:val="24"/>
              </w:rPr>
              <w:t>2.2</w:t>
            </w:r>
            <w:r>
              <w:rPr>
                <w:bCs/>
                <w:sz w:val="24"/>
              </w:rPr>
              <w:t>可通入氧气，实现有机样品的直接进样分析。</w:t>
            </w:r>
          </w:p>
          <w:p w14:paraId="1F34BD64" w14:textId="77777777" w:rsidR="00207264" w:rsidRDefault="00000000">
            <w:pPr>
              <w:tabs>
                <w:tab w:val="left" w:pos="180"/>
                <w:tab w:val="left" w:pos="525"/>
              </w:tabs>
              <w:spacing w:line="360" w:lineRule="auto"/>
              <w:rPr>
                <w:bCs/>
                <w:sz w:val="24"/>
              </w:rPr>
            </w:pPr>
            <w:r>
              <w:rPr>
                <w:bCs/>
                <w:sz w:val="24"/>
              </w:rPr>
              <w:t>2.3</w:t>
            </w:r>
            <w:r>
              <w:rPr>
                <w:bCs/>
                <w:sz w:val="24"/>
              </w:rPr>
              <w:t>可通入等离子体改性气甲烷气，实现特殊应用分析。</w:t>
            </w:r>
          </w:p>
          <w:p w14:paraId="0AF923BD" w14:textId="77777777" w:rsidR="00207264" w:rsidRDefault="00000000">
            <w:pPr>
              <w:tabs>
                <w:tab w:val="left" w:pos="180"/>
                <w:tab w:val="left" w:pos="525"/>
              </w:tabs>
              <w:spacing w:line="360" w:lineRule="auto"/>
              <w:rPr>
                <w:bCs/>
                <w:sz w:val="24"/>
              </w:rPr>
            </w:pPr>
            <w:r>
              <w:rPr>
                <w:bCs/>
                <w:sz w:val="24"/>
              </w:rPr>
              <w:t>3</w:t>
            </w:r>
            <w:r>
              <w:rPr>
                <w:bCs/>
                <w:sz w:val="24"/>
              </w:rPr>
              <w:t>、</w:t>
            </w:r>
            <w:r>
              <w:rPr>
                <w:b/>
                <w:bCs/>
                <w:sz w:val="24"/>
              </w:rPr>
              <w:t>射频发生器</w:t>
            </w:r>
            <w:r>
              <w:rPr>
                <w:bCs/>
                <w:sz w:val="24"/>
              </w:rPr>
              <w:t>：</w:t>
            </w:r>
          </w:p>
          <w:p w14:paraId="10E1F13C" w14:textId="77777777" w:rsidR="00207264" w:rsidRDefault="00000000">
            <w:pPr>
              <w:spacing w:line="360" w:lineRule="auto"/>
              <w:rPr>
                <w:sz w:val="24"/>
              </w:rPr>
            </w:pPr>
            <w:r>
              <w:rPr>
                <w:bCs/>
                <w:sz w:val="24"/>
              </w:rPr>
              <w:t xml:space="preserve">3.1 </w:t>
            </w:r>
            <w:r>
              <w:rPr>
                <w:sz w:val="24"/>
              </w:rPr>
              <w:t>高频率自激式全固态射频发生器，要求频率</w:t>
            </w:r>
            <w:r>
              <w:rPr>
                <w:sz w:val="24"/>
              </w:rPr>
              <w:t>27 MHz</w:t>
            </w:r>
            <w:r>
              <w:rPr>
                <w:sz w:val="24"/>
              </w:rPr>
              <w:t>以上，频率稳定性</w:t>
            </w:r>
            <w:r>
              <w:rPr>
                <w:sz w:val="24"/>
              </w:rPr>
              <w:t>&lt; ±0.01%</w:t>
            </w:r>
            <w:r>
              <w:rPr>
                <w:sz w:val="24"/>
              </w:rPr>
              <w:t>，采用变频技术快速匹配，适用乙腈等有机试剂直接进样。</w:t>
            </w:r>
          </w:p>
          <w:p w14:paraId="6A344461" w14:textId="77777777" w:rsidR="00207264" w:rsidRDefault="00000000">
            <w:pPr>
              <w:spacing w:line="360" w:lineRule="auto"/>
              <w:rPr>
                <w:bCs/>
                <w:sz w:val="24"/>
              </w:rPr>
            </w:pPr>
            <w:r>
              <w:rPr>
                <w:sz w:val="24"/>
              </w:rPr>
              <w:t>3.2</w:t>
            </w:r>
            <w:r w:rsidRPr="00A17A19">
              <w:rPr>
                <w:rFonts w:hint="eastAsia"/>
                <w:sz w:val="24"/>
              </w:rPr>
              <w:t>等离子体工作线圈无需外部冷却水额外冷却，实现超低射频能量损耗。</w:t>
            </w:r>
          </w:p>
          <w:p w14:paraId="48E94934" w14:textId="77777777" w:rsidR="00207264" w:rsidRDefault="00000000">
            <w:pPr>
              <w:spacing w:line="360" w:lineRule="auto"/>
              <w:rPr>
                <w:bCs/>
                <w:sz w:val="24"/>
              </w:rPr>
            </w:pPr>
            <w:r>
              <w:rPr>
                <w:rFonts w:hint="eastAsia"/>
                <w:bCs/>
                <w:sz w:val="24"/>
              </w:rPr>
              <w:t xml:space="preserve">3.3  </w:t>
            </w:r>
            <w:r>
              <w:rPr>
                <w:rFonts w:hint="eastAsia"/>
                <w:bCs/>
                <w:sz w:val="24"/>
              </w:rPr>
              <w:t>等离子体</w:t>
            </w:r>
            <w:proofErr w:type="gramStart"/>
            <w:r>
              <w:rPr>
                <w:rFonts w:hint="eastAsia"/>
                <w:bCs/>
                <w:sz w:val="24"/>
              </w:rPr>
              <w:t>炬</w:t>
            </w:r>
            <w:proofErr w:type="gramEnd"/>
            <w:r>
              <w:rPr>
                <w:rFonts w:hint="eastAsia"/>
                <w:bCs/>
                <w:sz w:val="24"/>
              </w:rPr>
              <w:t>位</w:t>
            </w:r>
            <w:r>
              <w:rPr>
                <w:rFonts w:hint="eastAsia"/>
                <w:bCs/>
                <w:sz w:val="24"/>
              </w:rPr>
              <w:t>XYZ</w:t>
            </w:r>
            <w:r>
              <w:rPr>
                <w:rFonts w:hint="eastAsia"/>
                <w:bCs/>
                <w:sz w:val="24"/>
              </w:rPr>
              <w:t>三轴计算机全自动调节。</w:t>
            </w:r>
          </w:p>
          <w:p w14:paraId="4E63E617" w14:textId="77777777" w:rsidR="00207264" w:rsidRDefault="00000000">
            <w:pPr>
              <w:spacing w:line="360" w:lineRule="auto"/>
              <w:rPr>
                <w:color w:val="0000FF"/>
                <w:sz w:val="24"/>
              </w:rPr>
            </w:pPr>
            <w:r>
              <w:rPr>
                <w:rFonts w:ascii="宋体" w:eastAsia="宋体" w:hAnsi="宋体" w:hint="eastAsia"/>
                <w:sz w:val="24"/>
              </w:rPr>
              <w:t>★</w:t>
            </w:r>
            <w:r>
              <w:rPr>
                <w:bCs/>
                <w:sz w:val="24"/>
              </w:rPr>
              <w:t xml:space="preserve">3.4 </w:t>
            </w:r>
            <w:r w:rsidRPr="00A17A19">
              <w:rPr>
                <w:rFonts w:hint="eastAsia"/>
                <w:sz w:val="24"/>
              </w:rPr>
              <w:t>具有虚拟接地的、</w:t>
            </w:r>
            <w:proofErr w:type="gramStart"/>
            <w:r w:rsidRPr="00A17A19">
              <w:rPr>
                <w:rFonts w:hint="eastAsia"/>
                <w:sz w:val="24"/>
              </w:rPr>
              <w:t>不额外依靠</w:t>
            </w:r>
            <w:proofErr w:type="gramEnd"/>
            <w:r w:rsidRPr="00A17A19">
              <w:rPr>
                <w:rFonts w:hint="eastAsia"/>
                <w:sz w:val="24"/>
              </w:rPr>
              <w:t>外部物理接地的</w:t>
            </w:r>
            <w:proofErr w:type="gramStart"/>
            <w:r w:rsidRPr="00A17A19">
              <w:rPr>
                <w:rFonts w:hint="eastAsia"/>
                <w:sz w:val="24"/>
              </w:rPr>
              <w:t>消除锥口二次</w:t>
            </w:r>
            <w:proofErr w:type="gramEnd"/>
            <w:r w:rsidRPr="00A17A19">
              <w:rPr>
                <w:rFonts w:hint="eastAsia"/>
                <w:sz w:val="24"/>
              </w:rPr>
              <w:t>电弧放电技术，无需屏蔽</w:t>
            </w:r>
            <w:proofErr w:type="gramStart"/>
            <w:r w:rsidRPr="00A17A19">
              <w:rPr>
                <w:rFonts w:hint="eastAsia"/>
                <w:sz w:val="24"/>
              </w:rPr>
              <w:t>炬</w:t>
            </w:r>
            <w:proofErr w:type="gramEnd"/>
            <w:r w:rsidRPr="00A17A19">
              <w:rPr>
                <w:rFonts w:hint="eastAsia"/>
                <w:sz w:val="24"/>
              </w:rPr>
              <w:t>等额外安装与维护，无需屏蔽</w:t>
            </w:r>
            <w:proofErr w:type="gramStart"/>
            <w:r w:rsidRPr="00A17A19">
              <w:rPr>
                <w:rFonts w:hint="eastAsia"/>
                <w:sz w:val="24"/>
              </w:rPr>
              <w:t>炬</w:t>
            </w:r>
            <w:proofErr w:type="gramEnd"/>
            <w:r w:rsidRPr="00A17A19">
              <w:rPr>
                <w:rFonts w:hint="eastAsia"/>
                <w:sz w:val="24"/>
              </w:rPr>
              <w:t>等额外消耗。</w:t>
            </w:r>
            <w:r>
              <w:rPr>
                <w:rFonts w:ascii="宋体" w:hAnsi="宋体" w:cs="宋体" w:hint="eastAsia"/>
                <w:b/>
                <w:bCs/>
                <w:sz w:val="24"/>
              </w:rPr>
              <w:t>（</w:t>
            </w:r>
            <w:r>
              <w:rPr>
                <w:rFonts w:ascii="宋体" w:hAnsi="宋体"/>
                <w:b/>
                <w:bCs/>
                <w:sz w:val="24"/>
              </w:rPr>
              <w:t>投标人须提供厂家印刷技术资料</w:t>
            </w:r>
            <w:r>
              <w:rPr>
                <w:rFonts w:ascii="宋体" w:hAnsi="宋体" w:hint="eastAsia"/>
                <w:b/>
                <w:bCs/>
                <w:sz w:val="24"/>
              </w:rPr>
              <w:t>和</w:t>
            </w:r>
            <w:r>
              <w:rPr>
                <w:rFonts w:ascii="宋体" w:hAnsi="宋体"/>
                <w:b/>
                <w:bCs/>
                <w:sz w:val="24"/>
              </w:rPr>
              <w:t>产品彩页佐证。</w:t>
            </w:r>
            <w:r>
              <w:rPr>
                <w:rFonts w:ascii="宋体" w:hAnsi="宋体" w:cs="宋体" w:hint="eastAsia"/>
                <w:b/>
                <w:bCs/>
                <w:sz w:val="24"/>
              </w:rPr>
              <w:t>）</w:t>
            </w:r>
            <w:r>
              <w:rPr>
                <w:rFonts w:hint="eastAsia"/>
                <w:color w:val="0000FF"/>
                <w:sz w:val="24"/>
              </w:rPr>
              <w:t>。</w:t>
            </w:r>
          </w:p>
          <w:p w14:paraId="313405C2" w14:textId="77777777" w:rsidR="00207264" w:rsidRDefault="00000000">
            <w:pPr>
              <w:spacing w:line="360" w:lineRule="auto"/>
              <w:rPr>
                <w:sz w:val="24"/>
              </w:rPr>
            </w:pPr>
            <w:r>
              <w:rPr>
                <w:sz w:val="24"/>
              </w:rPr>
              <w:t>3.5</w:t>
            </w:r>
            <w:r>
              <w:rPr>
                <w:sz w:val="24"/>
              </w:rPr>
              <w:t>无需屏蔽圈等耗材即可实现</w:t>
            </w:r>
            <w:r>
              <w:rPr>
                <w:sz w:val="24"/>
              </w:rPr>
              <w:t>500W</w:t>
            </w:r>
            <w:r>
              <w:rPr>
                <w:sz w:val="24"/>
              </w:rPr>
              <w:t>冷焰模式，测试样品中易电离的</w:t>
            </w:r>
            <w:r>
              <w:rPr>
                <w:sz w:val="24"/>
              </w:rPr>
              <w:t>K</w:t>
            </w:r>
            <w:r>
              <w:rPr>
                <w:sz w:val="24"/>
              </w:rPr>
              <w:t>、</w:t>
            </w:r>
            <w:r>
              <w:rPr>
                <w:sz w:val="24"/>
              </w:rPr>
              <w:t>Na</w:t>
            </w:r>
            <w:r>
              <w:rPr>
                <w:sz w:val="24"/>
              </w:rPr>
              <w:t>等元素。要求在一次样品分析中能自动切换冷焰模式和标准模式，保证样品中所有分析元素（在二种不同模式中）一次进</w:t>
            </w:r>
            <w:proofErr w:type="gramStart"/>
            <w:r>
              <w:rPr>
                <w:sz w:val="24"/>
              </w:rPr>
              <w:t>样完成</w:t>
            </w:r>
            <w:proofErr w:type="gramEnd"/>
            <w:r>
              <w:rPr>
                <w:sz w:val="24"/>
              </w:rPr>
              <w:t>分析。</w:t>
            </w:r>
            <w:r>
              <w:rPr>
                <w:sz w:val="24"/>
              </w:rPr>
              <w:t xml:space="preserve"> </w:t>
            </w:r>
          </w:p>
          <w:p w14:paraId="6C4FA090" w14:textId="77777777" w:rsidR="00207264" w:rsidRDefault="00000000">
            <w:pPr>
              <w:spacing w:line="360" w:lineRule="auto"/>
              <w:rPr>
                <w:b/>
                <w:sz w:val="24"/>
              </w:rPr>
            </w:pPr>
            <w:r>
              <w:rPr>
                <w:rFonts w:ascii="宋体" w:eastAsia="宋体" w:hAnsi="宋体" w:hint="eastAsia"/>
                <w:sz w:val="24"/>
              </w:rPr>
              <w:t>★</w:t>
            </w:r>
            <w:r>
              <w:rPr>
                <w:bCs/>
                <w:sz w:val="24"/>
              </w:rPr>
              <w:t>4</w:t>
            </w:r>
            <w:r>
              <w:rPr>
                <w:bCs/>
                <w:sz w:val="24"/>
              </w:rPr>
              <w:t>、</w:t>
            </w:r>
            <w:r>
              <w:rPr>
                <w:b/>
                <w:sz w:val="24"/>
              </w:rPr>
              <w:t>气体控制：</w:t>
            </w:r>
            <w:r>
              <w:rPr>
                <w:sz w:val="24"/>
              </w:rPr>
              <w:t>使用不少于</w:t>
            </w:r>
            <w:r>
              <w:rPr>
                <w:sz w:val="24"/>
              </w:rPr>
              <w:t>7</w:t>
            </w:r>
            <w:r>
              <w:rPr>
                <w:sz w:val="24"/>
              </w:rPr>
              <w:t>个高精度气体质量流量控制器，控制包含</w:t>
            </w:r>
            <w:r>
              <w:rPr>
                <w:sz w:val="24"/>
              </w:rPr>
              <w:t>3</w:t>
            </w:r>
            <w:r>
              <w:rPr>
                <w:sz w:val="24"/>
              </w:rPr>
              <w:t>路离子源气（等离子体气、辅助气、雾化气），</w:t>
            </w:r>
            <w:r>
              <w:rPr>
                <w:sz w:val="24"/>
              </w:rPr>
              <w:t>1</w:t>
            </w:r>
            <w:r>
              <w:rPr>
                <w:sz w:val="24"/>
              </w:rPr>
              <w:t>路全</w:t>
            </w:r>
            <w:proofErr w:type="gramStart"/>
            <w:r>
              <w:rPr>
                <w:sz w:val="24"/>
              </w:rPr>
              <w:t>基体进样系统气</w:t>
            </w:r>
            <w:proofErr w:type="gramEnd"/>
            <w:r>
              <w:rPr>
                <w:sz w:val="24"/>
              </w:rPr>
              <w:t>和</w:t>
            </w:r>
            <w:r>
              <w:rPr>
                <w:sz w:val="24"/>
              </w:rPr>
              <w:t>3</w:t>
            </w:r>
            <w:r>
              <w:rPr>
                <w:sz w:val="24"/>
              </w:rPr>
              <w:t>路碰撞反应气（碰撞气，氧化反应气，还原反应气）。</w:t>
            </w:r>
            <w:r>
              <w:rPr>
                <w:rFonts w:ascii="宋体" w:hAnsi="宋体" w:cs="宋体" w:hint="eastAsia"/>
                <w:b/>
                <w:bCs/>
                <w:sz w:val="24"/>
              </w:rPr>
              <w:t>（</w:t>
            </w:r>
            <w:r>
              <w:rPr>
                <w:rFonts w:ascii="宋体" w:hAnsi="宋体" w:hint="eastAsia"/>
                <w:b/>
                <w:bCs/>
                <w:sz w:val="24"/>
              </w:rPr>
              <w:t>投标人须</w:t>
            </w:r>
            <w:r>
              <w:rPr>
                <w:rFonts w:ascii="宋体" w:hAnsi="宋体" w:cs="宋体" w:hint="eastAsia"/>
                <w:b/>
                <w:sz w:val="24"/>
              </w:rPr>
              <w:t>提供</w:t>
            </w:r>
            <w:r>
              <w:rPr>
                <w:rFonts w:ascii="宋体" w:hAnsi="宋体" w:cs="宋体" w:hint="eastAsia"/>
                <w:b/>
                <w:kern w:val="0"/>
                <w:sz w:val="24"/>
                <w:lang w:bidi="ar"/>
              </w:rPr>
              <w:t>实拍仪器硬件清晰照片</w:t>
            </w:r>
            <w:r>
              <w:rPr>
                <w:rFonts w:ascii="宋体" w:hAnsi="宋体" w:cs="宋体" w:hint="eastAsia"/>
                <w:b/>
                <w:sz w:val="24"/>
              </w:rPr>
              <w:t>佐证</w:t>
            </w:r>
            <w:r>
              <w:rPr>
                <w:rFonts w:ascii="宋体" w:hAnsi="宋体" w:cs="宋体" w:hint="eastAsia"/>
                <w:b/>
                <w:bCs/>
                <w:sz w:val="24"/>
              </w:rPr>
              <w:t>）。</w:t>
            </w:r>
          </w:p>
          <w:p w14:paraId="50C142AF" w14:textId="77777777" w:rsidR="00207264" w:rsidRDefault="00000000">
            <w:pPr>
              <w:spacing w:line="360" w:lineRule="auto"/>
              <w:ind w:hanging="7"/>
              <w:rPr>
                <w:bCs/>
                <w:sz w:val="24"/>
              </w:rPr>
            </w:pPr>
            <w:r>
              <w:rPr>
                <w:bCs/>
                <w:sz w:val="24"/>
              </w:rPr>
              <w:t>5</w:t>
            </w:r>
            <w:r>
              <w:rPr>
                <w:bCs/>
                <w:sz w:val="24"/>
              </w:rPr>
              <w:t>、</w:t>
            </w:r>
            <w:r>
              <w:rPr>
                <w:b/>
                <w:bCs/>
                <w:sz w:val="24"/>
              </w:rPr>
              <w:t>接口设计</w:t>
            </w:r>
          </w:p>
          <w:p w14:paraId="674748D2" w14:textId="6D625E92" w:rsidR="00207264" w:rsidRDefault="00000000">
            <w:pPr>
              <w:spacing w:line="360" w:lineRule="auto"/>
              <w:rPr>
                <w:bCs/>
                <w:sz w:val="24"/>
              </w:rPr>
            </w:pPr>
            <w:r>
              <w:rPr>
                <w:rFonts w:ascii="宋体" w:eastAsia="宋体" w:hAnsi="宋体" w:hint="eastAsia"/>
                <w:sz w:val="24"/>
              </w:rPr>
              <w:t>★</w:t>
            </w:r>
            <w:r>
              <w:rPr>
                <w:sz w:val="24"/>
              </w:rPr>
              <w:t>5.1</w:t>
            </w:r>
            <w:r>
              <w:rPr>
                <w:rFonts w:hint="eastAsia"/>
                <w:sz w:val="24"/>
              </w:rPr>
              <w:t xml:space="preserve"> </w:t>
            </w:r>
            <w:r w:rsidRPr="00A17A19">
              <w:rPr>
                <w:rFonts w:hint="eastAsia"/>
                <w:sz w:val="24"/>
              </w:rPr>
              <w:t>为实现对离子射束紧凑控制，接口数量≥</w:t>
            </w:r>
            <w:r w:rsidRPr="00A17A19">
              <w:rPr>
                <w:sz w:val="24"/>
              </w:rPr>
              <w:t>2</w:t>
            </w:r>
            <w:r w:rsidRPr="00A17A19">
              <w:rPr>
                <w:rFonts w:hint="eastAsia"/>
                <w:sz w:val="24"/>
              </w:rPr>
              <w:t>，采样</w:t>
            </w:r>
            <w:proofErr w:type="gramStart"/>
            <w:r w:rsidRPr="00A17A19">
              <w:rPr>
                <w:rFonts w:hint="eastAsia"/>
                <w:sz w:val="24"/>
              </w:rPr>
              <w:t>锥</w:t>
            </w:r>
            <w:proofErr w:type="gramEnd"/>
            <w:r w:rsidRPr="00A17A19">
              <w:rPr>
                <w:rFonts w:hint="eastAsia"/>
                <w:sz w:val="24"/>
              </w:rPr>
              <w:t>口径≥</w:t>
            </w:r>
            <w:r w:rsidRPr="00A17A19">
              <w:rPr>
                <w:sz w:val="24"/>
              </w:rPr>
              <w:t>1.0mm</w:t>
            </w:r>
            <w:r w:rsidRPr="00A17A19">
              <w:rPr>
                <w:rFonts w:hint="eastAsia"/>
                <w:sz w:val="24"/>
              </w:rPr>
              <w:t>，截取</w:t>
            </w:r>
            <w:proofErr w:type="gramStart"/>
            <w:r w:rsidRPr="00A17A19">
              <w:rPr>
                <w:rFonts w:hint="eastAsia"/>
                <w:sz w:val="24"/>
              </w:rPr>
              <w:t>锥</w:t>
            </w:r>
            <w:proofErr w:type="gramEnd"/>
            <w:r w:rsidRPr="00A17A19">
              <w:rPr>
                <w:rFonts w:hint="eastAsia"/>
                <w:sz w:val="24"/>
              </w:rPr>
              <w:t>口径≥</w:t>
            </w:r>
            <w:r w:rsidRPr="00A17A19">
              <w:rPr>
                <w:sz w:val="24"/>
              </w:rPr>
              <w:t>0.9mm</w:t>
            </w:r>
            <w:r w:rsidRPr="00A17A19">
              <w:rPr>
                <w:rFonts w:hint="eastAsia"/>
                <w:sz w:val="24"/>
              </w:rPr>
              <w:t>，从而保证长期</w:t>
            </w:r>
            <w:proofErr w:type="gramStart"/>
            <w:r w:rsidRPr="00A17A19">
              <w:rPr>
                <w:rFonts w:hint="eastAsia"/>
                <w:sz w:val="24"/>
              </w:rPr>
              <w:t>分析高</w:t>
            </w:r>
            <w:proofErr w:type="gramEnd"/>
            <w:r w:rsidRPr="00A17A19">
              <w:rPr>
                <w:rFonts w:hint="eastAsia"/>
                <w:sz w:val="24"/>
              </w:rPr>
              <w:t>基体、高盐样品的稳定性，满足高通量分析及</w:t>
            </w:r>
            <w:proofErr w:type="gramStart"/>
            <w:r w:rsidRPr="00A17A19">
              <w:rPr>
                <w:rFonts w:hint="eastAsia"/>
                <w:sz w:val="24"/>
              </w:rPr>
              <w:t>大进样量的</w:t>
            </w:r>
            <w:proofErr w:type="gramEnd"/>
            <w:r w:rsidRPr="00A17A19">
              <w:rPr>
                <w:rFonts w:hint="eastAsia"/>
                <w:sz w:val="24"/>
              </w:rPr>
              <w:t>要求。</w:t>
            </w:r>
            <w:r>
              <w:rPr>
                <w:rFonts w:ascii="宋体" w:hAnsi="宋体" w:hint="eastAsia"/>
                <w:b/>
                <w:bCs/>
                <w:sz w:val="24"/>
              </w:rPr>
              <w:t>（投标人须提供厂家印刷技术资料和清晰实拍</w:t>
            </w:r>
            <w:proofErr w:type="gramStart"/>
            <w:r>
              <w:rPr>
                <w:rFonts w:ascii="宋体" w:hAnsi="宋体" w:hint="eastAsia"/>
                <w:b/>
                <w:bCs/>
                <w:sz w:val="24"/>
              </w:rPr>
              <w:t>锥</w:t>
            </w:r>
            <w:proofErr w:type="gramEnd"/>
            <w:r>
              <w:rPr>
                <w:rFonts w:ascii="宋体" w:hAnsi="宋体" w:hint="eastAsia"/>
                <w:b/>
                <w:bCs/>
                <w:sz w:val="24"/>
              </w:rPr>
              <w:t>接口孔径图片佐证。）</w:t>
            </w:r>
          </w:p>
          <w:p w14:paraId="38860F98" w14:textId="77777777" w:rsidR="00207264" w:rsidRDefault="00000000">
            <w:pPr>
              <w:tabs>
                <w:tab w:val="left" w:pos="180"/>
                <w:tab w:val="left" w:pos="525"/>
              </w:tabs>
              <w:spacing w:line="360" w:lineRule="auto"/>
              <w:rPr>
                <w:bCs/>
                <w:sz w:val="24"/>
              </w:rPr>
            </w:pPr>
            <w:r>
              <w:rPr>
                <w:bCs/>
                <w:sz w:val="24"/>
              </w:rPr>
              <w:lastRenderedPageBreak/>
              <w:t>5.</w:t>
            </w:r>
            <w:r>
              <w:rPr>
                <w:rFonts w:hint="eastAsia"/>
                <w:bCs/>
                <w:sz w:val="24"/>
              </w:rPr>
              <w:t xml:space="preserve">2 </w:t>
            </w:r>
            <w:r>
              <w:rPr>
                <w:bCs/>
                <w:sz w:val="24"/>
              </w:rPr>
              <w:t>为保证各类样品基体长时间运行稳定性，</w:t>
            </w:r>
            <w:proofErr w:type="gramStart"/>
            <w:r>
              <w:rPr>
                <w:bCs/>
                <w:sz w:val="24"/>
              </w:rPr>
              <w:t>锥上不应</w:t>
            </w:r>
            <w:proofErr w:type="gramEnd"/>
            <w:r>
              <w:rPr>
                <w:bCs/>
                <w:sz w:val="24"/>
              </w:rPr>
              <w:t>施加电压</w:t>
            </w:r>
            <w:r>
              <w:rPr>
                <w:rFonts w:hint="eastAsia"/>
                <w:bCs/>
                <w:sz w:val="24"/>
              </w:rPr>
              <w:t>，</w:t>
            </w:r>
            <w:proofErr w:type="gramStart"/>
            <w:r>
              <w:rPr>
                <w:bCs/>
                <w:sz w:val="24"/>
              </w:rPr>
              <w:t>锥间</w:t>
            </w:r>
            <w:proofErr w:type="gramEnd"/>
            <w:r>
              <w:rPr>
                <w:bCs/>
                <w:sz w:val="24"/>
              </w:rPr>
              <w:t>不通入气体。</w:t>
            </w:r>
          </w:p>
          <w:p w14:paraId="6EA4D8EB" w14:textId="77777777" w:rsidR="00207264" w:rsidRDefault="00000000">
            <w:pPr>
              <w:tabs>
                <w:tab w:val="left" w:pos="180"/>
                <w:tab w:val="left" w:pos="525"/>
              </w:tabs>
              <w:spacing w:line="360" w:lineRule="auto"/>
              <w:rPr>
                <w:bCs/>
                <w:sz w:val="24"/>
              </w:rPr>
            </w:pPr>
            <w:r>
              <w:rPr>
                <w:bCs/>
                <w:sz w:val="24"/>
              </w:rPr>
              <w:t>6</w:t>
            </w:r>
            <w:r>
              <w:rPr>
                <w:bCs/>
                <w:sz w:val="24"/>
              </w:rPr>
              <w:t>、</w:t>
            </w:r>
            <w:r>
              <w:rPr>
                <w:b/>
                <w:sz w:val="24"/>
              </w:rPr>
              <w:t>四</w:t>
            </w:r>
            <w:proofErr w:type="gramStart"/>
            <w:r>
              <w:rPr>
                <w:b/>
                <w:sz w:val="24"/>
              </w:rPr>
              <w:t>极</w:t>
            </w:r>
            <w:proofErr w:type="gramEnd"/>
            <w:r>
              <w:rPr>
                <w:b/>
                <w:sz w:val="24"/>
              </w:rPr>
              <w:t>杆</w:t>
            </w:r>
            <w:r>
              <w:rPr>
                <w:b/>
                <w:bCs/>
                <w:sz w:val="24"/>
              </w:rPr>
              <w:t>离子偏转器</w:t>
            </w:r>
            <w:r>
              <w:rPr>
                <w:bCs/>
                <w:sz w:val="24"/>
              </w:rPr>
              <w:t>：</w:t>
            </w:r>
          </w:p>
          <w:p w14:paraId="7FCB1A5F" w14:textId="77777777" w:rsidR="00207264" w:rsidRDefault="00000000">
            <w:pPr>
              <w:tabs>
                <w:tab w:val="left" w:pos="180"/>
                <w:tab w:val="left" w:pos="525"/>
              </w:tabs>
              <w:spacing w:line="360" w:lineRule="auto"/>
              <w:rPr>
                <w:bCs/>
                <w:sz w:val="24"/>
              </w:rPr>
            </w:pPr>
            <w:r>
              <w:rPr>
                <w:sz w:val="24"/>
              </w:rPr>
              <w:t xml:space="preserve">6.1 </w:t>
            </w:r>
            <w:r>
              <w:rPr>
                <w:sz w:val="24"/>
              </w:rPr>
              <w:t>四</w:t>
            </w:r>
            <w:proofErr w:type="gramStart"/>
            <w:r>
              <w:rPr>
                <w:sz w:val="24"/>
              </w:rPr>
              <w:t>极</w:t>
            </w:r>
            <w:proofErr w:type="gramEnd"/>
            <w:r>
              <w:rPr>
                <w:sz w:val="24"/>
              </w:rPr>
              <w:t>杆离子提取透镜系统，可实现离子质量筛选功能，同时进行目标离子选择和不带电物质去除。</w:t>
            </w:r>
          </w:p>
          <w:p w14:paraId="03D150B7" w14:textId="77777777" w:rsidR="00207264" w:rsidRDefault="00000000">
            <w:pPr>
              <w:spacing w:line="360" w:lineRule="auto"/>
              <w:rPr>
                <w:sz w:val="24"/>
              </w:rPr>
            </w:pPr>
            <w:r>
              <w:rPr>
                <w:rFonts w:ascii="宋体" w:eastAsia="宋体" w:hAnsi="宋体" w:hint="eastAsia"/>
                <w:sz w:val="24"/>
              </w:rPr>
              <w:t>★</w:t>
            </w:r>
            <w:r>
              <w:rPr>
                <w:sz w:val="24"/>
              </w:rPr>
              <w:t xml:space="preserve">6.2 </w:t>
            </w:r>
            <w:r>
              <w:rPr>
                <w:sz w:val="24"/>
              </w:rPr>
              <w:t>正交</w:t>
            </w:r>
            <w:r>
              <w:rPr>
                <w:sz w:val="24"/>
              </w:rPr>
              <w:t>90</w:t>
            </w:r>
            <w:r>
              <w:rPr>
                <w:sz w:val="24"/>
              </w:rPr>
              <w:t>度离子偏转设计，彻底分离中性离子和光子，避免分析腔内样品沉积，无需对提取透镜、碰撞反应池、质量分析器的清洗和维护。</w:t>
            </w:r>
            <w:r>
              <w:rPr>
                <w:rFonts w:hint="eastAsia"/>
                <w:b/>
                <w:bCs/>
                <w:sz w:val="24"/>
              </w:rPr>
              <w:t>（投标人须提供厂家</w:t>
            </w:r>
            <w:r>
              <w:rPr>
                <w:b/>
                <w:bCs/>
                <w:sz w:val="24"/>
              </w:rPr>
              <w:t>软件截屏和仪器实拍气路</w:t>
            </w:r>
            <w:r>
              <w:rPr>
                <w:rFonts w:hint="eastAsia"/>
                <w:b/>
                <w:bCs/>
                <w:sz w:val="24"/>
              </w:rPr>
              <w:t>硬件</w:t>
            </w:r>
            <w:r>
              <w:rPr>
                <w:b/>
                <w:bCs/>
                <w:sz w:val="24"/>
              </w:rPr>
              <w:t>作为佐证。</w:t>
            </w:r>
            <w:r>
              <w:rPr>
                <w:rFonts w:hint="eastAsia"/>
                <w:b/>
                <w:bCs/>
                <w:sz w:val="24"/>
              </w:rPr>
              <w:t>）</w:t>
            </w:r>
            <w:r>
              <w:rPr>
                <w:b/>
                <w:bCs/>
                <w:sz w:val="24"/>
              </w:rPr>
              <w:t xml:space="preserve"> </w:t>
            </w:r>
          </w:p>
          <w:p w14:paraId="46BD4ACC" w14:textId="77777777" w:rsidR="00207264" w:rsidRDefault="00000000">
            <w:pPr>
              <w:tabs>
                <w:tab w:val="left" w:pos="180"/>
                <w:tab w:val="left" w:pos="525"/>
              </w:tabs>
              <w:spacing w:line="360" w:lineRule="auto"/>
              <w:rPr>
                <w:bCs/>
                <w:sz w:val="24"/>
              </w:rPr>
            </w:pPr>
            <w:r>
              <w:rPr>
                <w:bCs/>
                <w:sz w:val="24"/>
              </w:rPr>
              <w:t xml:space="preserve">6.3 </w:t>
            </w:r>
            <w:r>
              <w:rPr>
                <w:bCs/>
                <w:sz w:val="24"/>
              </w:rPr>
              <w:t>离子透镜彻底免维护。</w:t>
            </w:r>
          </w:p>
          <w:p w14:paraId="6BAB0BAF" w14:textId="77777777" w:rsidR="00207264" w:rsidRDefault="00000000">
            <w:pPr>
              <w:tabs>
                <w:tab w:val="left" w:pos="180"/>
                <w:tab w:val="left" w:pos="525"/>
              </w:tabs>
              <w:spacing w:line="360" w:lineRule="auto"/>
              <w:rPr>
                <w:b/>
                <w:sz w:val="24"/>
              </w:rPr>
            </w:pPr>
            <w:r>
              <w:rPr>
                <w:b/>
                <w:sz w:val="24"/>
              </w:rPr>
              <w:t>7</w:t>
            </w:r>
            <w:r>
              <w:rPr>
                <w:b/>
                <w:sz w:val="24"/>
              </w:rPr>
              <w:t>、四</w:t>
            </w:r>
            <w:proofErr w:type="gramStart"/>
            <w:r>
              <w:rPr>
                <w:b/>
                <w:sz w:val="24"/>
              </w:rPr>
              <w:t>极</w:t>
            </w:r>
            <w:proofErr w:type="gramEnd"/>
            <w:r>
              <w:rPr>
                <w:b/>
                <w:sz w:val="24"/>
              </w:rPr>
              <w:t>杆碰撞反应池：</w:t>
            </w:r>
          </w:p>
          <w:p w14:paraId="12A8EF32" w14:textId="77777777" w:rsidR="00207264" w:rsidRDefault="00000000">
            <w:pPr>
              <w:tabs>
                <w:tab w:val="left" w:pos="180"/>
                <w:tab w:val="left" w:pos="525"/>
              </w:tabs>
              <w:spacing w:line="360" w:lineRule="auto"/>
              <w:rPr>
                <w:sz w:val="24"/>
              </w:rPr>
            </w:pPr>
            <w:r>
              <w:rPr>
                <w:sz w:val="24"/>
              </w:rPr>
              <w:t>7.1</w:t>
            </w:r>
            <w:r>
              <w:rPr>
                <w:sz w:val="24"/>
              </w:rPr>
              <w:t>池体内</w:t>
            </w:r>
            <w:proofErr w:type="gramStart"/>
            <w:r>
              <w:rPr>
                <w:sz w:val="24"/>
              </w:rPr>
              <w:t>部或池体</w:t>
            </w:r>
            <w:proofErr w:type="gramEnd"/>
            <w:r>
              <w:rPr>
                <w:sz w:val="24"/>
              </w:rPr>
              <w:t>前端应具有一套可实现质量筛选功能的四</w:t>
            </w:r>
            <w:proofErr w:type="gramStart"/>
            <w:r>
              <w:rPr>
                <w:sz w:val="24"/>
              </w:rPr>
              <w:t>极</w:t>
            </w:r>
            <w:proofErr w:type="gramEnd"/>
            <w:r>
              <w:rPr>
                <w:sz w:val="24"/>
              </w:rPr>
              <w:t>杆结构设计，从而实现强反应性气体下反应副产物的去除。</w:t>
            </w:r>
          </w:p>
          <w:p w14:paraId="5A0314E2" w14:textId="77777777" w:rsidR="00207264" w:rsidRDefault="00000000">
            <w:pPr>
              <w:tabs>
                <w:tab w:val="left" w:pos="180"/>
                <w:tab w:val="left" w:pos="525"/>
              </w:tabs>
              <w:spacing w:line="360" w:lineRule="auto"/>
              <w:rPr>
                <w:sz w:val="24"/>
              </w:rPr>
            </w:pPr>
            <w:r>
              <w:rPr>
                <w:rFonts w:ascii="宋体" w:eastAsia="宋体" w:hAnsi="宋体" w:hint="eastAsia"/>
                <w:sz w:val="24"/>
              </w:rPr>
              <w:t>★</w:t>
            </w:r>
            <w:r>
              <w:rPr>
                <w:sz w:val="24"/>
              </w:rPr>
              <w:t>7.2</w:t>
            </w:r>
            <w:r>
              <w:rPr>
                <w:sz w:val="24"/>
              </w:rPr>
              <w:t>碰撞反应</w:t>
            </w:r>
            <w:proofErr w:type="gramStart"/>
            <w:r>
              <w:rPr>
                <w:sz w:val="24"/>
              </w:rPr>
              <w:t>池条件</w:t>
            </w:r>
            <w:proofErr w:type="gramEnd"/>
            <w:r>
              <w:rPr>
                <w:sz w:val="24"/>
              </w:rPr>
              <w:t>和标准条件的切换为全自动化。要求在同</w:t>
            </w:r>
            <w:proofErr w:type="gramStart"/>
            <w:r>
              <w:rPr>
                <w:sz w:val="24"/>
              </w:rPr>
              <w:t>一试验</w:t>
            </w:r>
            <w:proofErr w:type="gramEnd"/>
            <w:r>
              <w:rPr>
                <w:sz w:val="24"/>
              </w:rPr>
              <w:t>方法中可以同时使用多种气体，包括碰撞模式（高纯氦气</w:t>
            </w:r>
            <w:r>
              <w:rPr>
                <w:sz w:val="24"/>
              </w:rPr>
              <w:t>He</w:t>
            </w:r>
            <w:r>
              <w:rPr>
                <w:sz w:val="24"/>
              </w:rPr>
              <w:t>或纯氢气</w:t>
            </w:r>
            <w:r>
              <w:rPr>
                <w:sz w:val="24"/>
              </w:rPr>
              <w:t>H</w:t>
            </w:r>
            <w:r>
              <w:rPr>
                <w:sz w:val="24"/>
                <w:vertAlign w:val="subscript"/>
              </w:rPr>
              <w:t>2</w:t>
            </w:r>
            <w:r>
              <w:rPr>
                <w:sz w:val="24"/>
              </w:rPr>
              <w:t>）、氧化反应模式（高纯氧气</w:t>
            </w:r>
            <w:r>
              <w:rPr>
                <w:sz w:val="24"/>
              </w:rPr>
              <w:t>O</w:t>
            </w:r>
            <w:r>
              <w:rPr>
                <w:sz w:val="24"/>
                <w:vertAlign w:val="subscript"/>
              </w:rPr>
              <w:t>2</w:t>
            </w:r>
            <w:r>
              <w:rPr>
                <w:sz w:val="24"/>
              </w:rPr>
              <w:t>）和还原反应模式（高纯氨气</w:t>
            </w:r>
            <w:r>
              <w:rPr>
                <w:sz w:val="24"/>
              </w:rPr>
              <w:t>NH</w:t>
            </w:r>
            <w:r>
              <w:rPr>
                <w:sz w:val="24"/>
                <w:vertAlign w:val="subscript"/>
              </w:rPr>
              <w:t>3</w:t>
            </w:r>
            <w:r>
              <w:rPr>
                <w:sz w:val="24"/>
              </w:rPr>
              <w:t>）三种模式切换。</w:t>
            </w:r>
            <w:r>
              <w:rPr>
                <w:rFonts w:ascii="宋体" w:hAnsi="宋体"/>
                <w:b/>
                <w:bCs/>
                <w:sz w:val="24"/>
              </w:rPr>
              <w:t>（投标人须提供厂家印刷技术资料佐证，并承诺作为验收指标。）</w:t>
            </w:r>
            <w:r>
              <w:rPr>
                <w:sz w:val="24"/>
              </w:rPr>
              <w:t>。</w:t>
            </w:r>
          </w:p>
          <w:p w14:paraId="617A0C4C" w14:textId="77777777" w:rsidR="00207264" w:rsidRDefault="00000000">
            <w:pPr>
              <w:tabs>
                <w:tab w:val="left" w:pos="180"/>
                <w:tab w:val="left" w:pos="525"/>
              </w:tabs>
              <w:spacing w:line="360" w:lineRule="auto"/>
              <w:rPr>
                <w:sz w:val="24"/>
              </w:rPr>
            </w:pPr>
            <w:r>
              <w:rPr>
                <w:rFonts w:ascii="宋体" w:eastAsia="宋体" w:hAnsi="宋体" w:hint="eastAsia"/>
                <w:sz w:val="24"/>
              </w:rPr>
              <w:t>★</w:t>
            </w:r>
            <w:r>
              <w:rPr>
                <w:sz w:val="24"/>
              </w:rPr>
              <w:t xml:space="preserve">7.3 </w:t>
            </w:r>
            <w:proofErr w:type="gramStart"/>
            <w:r>
              <w:rPr>
                <w:sz w:val="24"/>
              </w:rPr>
              <w:t>池技术</w:t>
            </w:r>
            <w:proofErr w:type="gramEnd"/>
            <w:r>
              <w:rPr>
                <w:sz w:val="24"/>
              </w:rPr>
              <w:t>必须同时具有</w:t>
            </w:r>
            <w:r>
              <w:rPr>
                <w:sz w:val="24"/>
              </w:rPr>
              <w:t>KED</w:t>
            </w:r>
            <w:r>
              <w:rPr>
                <w:sz w:val="24"/>
              </w:rPr>
              <w:t>动能歧视模式、反应模式以及全质量数（</w:t>
            </w:r>
            <w:r>
              <w:rPr>
                <w:sz w:val="24"/>
              </w:rPr>
              <w:t>fullmass cut-off</w:t>
            </w:r>
            <w:r>
              <w:rPr>
                <w:sz w:val="24"/>
              </w:rPr>
              <w:t>）筛选过滤功能</w:t>
            </w:r>
            <w:r>
              <w:rPr>
                <w:rFonts w:hint="eastAsia"/>
                <w:sz w:val="24"/>
              </w:rPr>
              <w:t>，</w:t>
            </w:r>
            <w:r>
              <w:rPr>
                <w:sz w:val="24"/>
              </w:rPr>
              <w:t>具有四种工作模式（标准模式、碰撞模式、氧化反应模式、还原反应模式），不同模式切换时间小于</w:t>
            </w:r>
            <w:r>
              <w:rPr>
                <w:sz w:val="24"/>
              </w:rPr>
              <w:t>10</w:t>
            </w:r>
            <w:r>
              <w:rPr>
                <w:sz w:val="24"/>
              </w:rPr>
              <w:t>秒。一个测试方法里面可同时具备标准模式、碰撞模式、氧化反应模式和还原反应模式，仪器自动切换。</w:t>
            </w:r>
            <w:r w:rsidRPr="00A17A19">
              <w:rPr>
                <w:rFonts w:hint="eastAsia"/>
                <w:sz w:val="24"/>
              </w:rPr>
              <w:t>（投标人须提供厂家印刷技术资料佐证，并承诺作为验收指标。）</w:t>
            </w:r>
          </w:p>
          <w:p w14:paraId="43B4E266" w14:textId="77777777" w:rsidR="00207264" w:rsidRDefault="00000000">
            <w:pPr>
              <w:tabs>
                <w:tab w:val="left" w:pos="180"/>
                <w:tab w:val="left" w:pos="525"/>
              </w:tabs>
              <w:spacing w:line="360" w:lineRule="auto"/>
              <w:rPr>
                <w:sz w:val="24"/>
              </w:rPr>
            </w:pPr>
            <w:r>
              <w:rPr>
                <w:rFonts w:ascii="宋体" w:eastAsia="宋体" w:hAnsi="宋体" w:hint="eastAsia"/>
                <w:sz w:val="24"/>
              </w:rPr>
              <w:t>★</w:t>
            </w:r>
            <w:r>
              <w:rPr>
                <w:sz w:val="24"/>
              </w:rPr>
              <w:t xml:space="preserve">7.4 </w:t>
            </w:r>
            <w:r>
              <w:rPr>
                <w:sz w:val="24"/>
              </w:rPr>
              <w:t>碰撞反应池应配置</w:t>
            </w:r>
            <w:r>
              <w:rPr>
                <w:sz w:val="24"/>
              </w:rPr>
              <w:t>≥</w:t>
            </w:r>
            <w:r>
              <w:rPr>
                <w:rFonts w:hint="eastAsia"/>
                <w:sz w:val="24"/>
              </w:rPr>
              <w:t>3</w:t>
            </w:r>
            <w:r>
              <w:rPr>
                <w:sz w:val="24"/>
              </w:rPr>
              <w:t>路独立气体，配置</w:t>
            </w:r>
            <w:r>
              <w:rPr>
                <w:sz w:val="24"/>
              </w:rPr>
              <w:t>≥</w:t>
            </w:r>
            <w:r>
              <w:rPr>
                <w:rFonts w:hint="eastAsia"/>
                <w:sz w:val="24"/>
              </w:rPr>
              <w:t>3</w:t>
            </w:r>
            <w:r>
              <w:rPr>
                <w:rFonts w:hint="eastAsia"/>
                <w:sz w:val="24"/>
              </w:rPr>
              <w:t>个</w:t>
            </w:r>
            <w:r>
              <w:rPr>
                <w:sz w:val="24"/>
              </w:rPr>
              <w:t>质量流量计；可以使用包括高纯</w:t>
            </w:r>
            <w:r>
              <w:rPr>
                <w:sz w:val="24"/>
              </w:rPr>
              <w:t>He</w:t>
            </w:r>
            <w:r>
              <w:rPr>
                <w:sz w:val="24"/>
              </w:rPr>
              <w:t>、高纯</w:t>
            </w:r>
            <w:r>
              <w:rPr>
                <w:sz w:val="24"/>
              </w:rPr>
              <w:t>NH</w:t>
            </w:r>
            <w:r>
              <w:rPr>
                <w:sz w:val="24"/>
                <w:vertAlign w:val="subscript"/>
              </w:rPr>
              <w:t>3</w:t>
            </w:r>
            <w:r>
              <w:rPr>
                <w:sz w:val="24"/>
              </w:rPr>
              <w:t>、高纯</w:t>
            </w:r>
            <w:r>
              <w:rPr>
                <w:sz w:val="24"/>
              </w:rPr>
              <w:t>CH</w:t>
            </w:r>
            <w:r>
              <w:rPr>
                <w:sz w:val="24"/>
                <w:vertAlign w:val="subscript"/>
              </w:rPr>
              <w:t>4</w:t>
            </w:r>
            <w:r>
              <w:rPr>
                <w:sz w:val="24"/>
              </w:rPr>
              <w:t>和高纯</w:t>
            </w:r>
            <w:r>
              <w:rPr>
                <w:sz w:val="24"/>
              </w:rPr>
              <w:t>O</w:t>
            </w:r>
            <w:r>
              <w:rPr>
                <w:sz w:val="24"/>
                <w:vertAlign w:val="subscript"/>
              </w:rPr>
              <w:t>2</w:t>
            </w:r>
            <w:r>
              <w:rPr>
                <w:sz w:val="24"/>
              </w:rPr>
              <w:t>等多种碰撞或反应气体</w:t>
            </w:r>
            <w:r>
              <w:rPr>
                <w:rFonts w:hint="eastAsia"/>
                <w:sz w:val="24"/>
              </w:rPr>
              <w:t>。</w:t>
            </w:r>
            <w:r>
              <w:rPr>
                <w:rFonts w:ascii="宋体" w:hAnsi="宋体" w:cs="宋体" w:hint="eastAsia"/>
                <w:b/>
                <w:bCs/>
                <w:sz w:val="24"/>
              </w:rPr>
              <w:t>（投标人须</w:t>
            </w:r>
            <w:r>
              <w:rPr>
                <w:rFonts w:ascii="宋体" w:hAnsi="宋体" w:cs="宋体"/>
                <w:b/>
                <w:bCs/>
                <w:sz w:val="24"/>
              </w:rPr>
              <w:t>提供仪器碰</w:t>
            </w:r>
            <w:r>
              <w:rPr>
                <w:rFonts w:ascii="宋体" w:hAnsi="宋体" w:cs="宋体" w:hint="eastAsia"/>
                <w:b/>
                <w:bCs/>
                <w:sz w:val="24"/>
              </w:rPr>
              <w:t>撞和反应</w:t>
            </w:r>
            <w:r w:rsidRPr="00A17A19">
              <w:rPr>
                <w:rFonts w:ascii="宋体" w:hAnsi="宋体" w:cs="宋体" w:hint="eastAsia"/>
                <w:b/>
                <w:bCs/>
                <w:sz w:val="24"/>
              </w:rPr>
              <w:t>≥</w:t>
            </w:r>
            <w:r w:rsidRPr="00A17A19">
              <w:rPr>
                <w:rFonts w:ascii="宋体" w:hAnsi="宋体" w:cs="宋体"/>
                <w:b/>
                <w:bCs/>
                <w:sz w:val="24"/>
              </w:rPr>
              <w:t>3</w:t>
            </w:r>
            <w:r>
              <w:rPr>
                <w:rFonts w:ascii="宋体" w:hAnsi="宋体" w:cs="宋体" w:hint="eastAsia"/>
                <w:b/>
                <w:bCs/>
                <w:sz w:val="24"/>
              </w:rPr>
              <w:t>路气体接口的图片作为佐证）</w:t>
            </w:r>
            <w:r>
              <w:rPr>
                <w:rFonts w:ascii="宋体" w:hAnsi="宋体" w:cs="宋体"/>
                <w:b/>
                <w:bCs/>
                <w:sz w:val="24"/>
              </w:rPr>
              <w:t>。</w:t>
            </w:r>
          </w:p>
          <w:p w14:paraId="1D57BFD2" w14:textId="77777777" w:rsidR="00207264" w:rsidRDefault="00000000">
            <w:pPr>
              <w:tabs>
                <w:tab w:val="left" w:pos="180"/>
                <w:tab w:val="left" w:pos="525"/>
              </w:tabs>
              <w:spacing w:line="360" w:lineRule="auto"/>
              <w:rPr>
                <w:bCs/>
                <w:sz w:val="24"/>
              </w:rPr>
            </w:pPr>
            <w:r>
              <w:rPr>
                <w:b/>
                <w:bCs/>
                <w:sz w:val="24"/>
              </w:rPr>
              <w:lastRenderedPageBreak/>
              <w:t>8</w:t>
            </w:r>
            <w:r>
              <w:rPr>
                <w:b/>
                <w:bCs/>
                <w:sz w:val="24"/>
              </w:rPr>
              <w:t>、</w:t>
            </w:r>
            <w:r>
              <w:rPr>
                <w:b/>
                <w:sz w:val="24"/>
              </w:rPr>
              <w:t>四</w:t>
            </w:r>
            <w:proofErr w:type="gramStart"/>
            <w:r>
              <w:rPr>
                <w:b/>
                <w:sz w:val="24"/>
              </w:rPr>
              <w:t>极</w:t>
            </w:r>
            <w:proofErr w:type="gramEnd"/>
            <w:r>
              <w:rPr>
                <w:b/>
                <w:sz w:val="24"/>
              </w:rPr>
              <w:t>杆</w:t>
            </w:r>
            <w:r>
              <w:rPr>
                <w:b/>
                <w:bCs/>
                <w:sz w:val="24"/>
              </w:rPr>
              <w:t>质量分析器</w:t>
            </w:r>
            <w:r>
              <w:rPr>
                <w:bCs/>
                <w:sz w:val="24"/>
              </w:rPr>
              <w:t>：</w:t>
            </w:r>
          </w:p>
          <w:p w14:paraId="2FF3AB00" w14:textId="77777777" w:rsidR="00207264" w:rsidRDefault="00000000">
            <w:pPr>
              <w:spacing w:line="360" w:lineRule="auto"/>
              <w:rPr>
                <w:sz w:val="24"/>
              </w:rPr>
            </w:pPr>
            <w:r>
              <w:rPr>
                <w:sz w:val="24"/>
              </w:rPr>
              <w:t xml:space="preserve">8.1 </w:t>
            </w:r>
            <w:r>
              <w:rPr>
                <w:sz w:val="24"/>
              </w:rPr>
              <w:t>材料：陶瓷镀金材料或特殊合金四</w:t>
            </w:r>
            <w:proofErr w:type="gramStart"/>
            <w:r>
              <w:rPr>
                <w:sz w:val="24"/>
              </w:rPr>
              <w:t>极</w:t>
            </w:r>
            <w:proofErr w:type="gramEnd"/>
            <w:r>
              <w:rPr>
                <w:sz w:val="24"/>
              </w:rPr>
              <w:t>杆，保证四</w:t>
            </w:r>
            <w:proofErr w:type="gramStart"/>
            <w:r>
              <w:rPr>
                <w:sz w:val="24"/>
              </w:rPr>
              <w:t>极</w:t>
            </w:r>
            <w:proofErr w:type="gramEnd"/>
            <w:r>
              <w:rPr>
                <w:sz w:val="24"/>
              </w:rPr>
              <w:t>杆的热稳定性。</w:t>
            </w:r>
          </w:p>
          <w:p w14:paraId="536B72A1" w14:textId="71D304C4" w:rsidR="00207264" w:rsidRPr="00A17A19" w:rsidRDefault="00000000">
            <w:pPr>
              <w:spacing w:line="360" w:lineRule="auto"/>
              <w:rPr>
                <w:sz w:val="24"/>
              </w:rPr>
            </w:pPr>
            <w:r w:rsidRPr="00A17A19">
              <w:rPr>
                <w:sz w:val="24"/>
              </w:rPr>
              <w:t xml:space="preserve">8.2 </w:t>
            </w:r>
            <w:r w:rsidRPr="00A17A19">
              <w:rPr>
                <w:rFonts w:hint="eastAsia"/>
                <w:sz w:val="24"/>
              </w:rPr>
              <w:t>质谱范围：</w:t>
            </w:r>
            <w:r>
              <w:rPr>
                <w:rFonts w:hint="eastAsia"/>
                <w:sz w:val="24"/>
              </w:rPr>
              <w:t>2</w:t>
            </w:r>
            <w:r w:rsidRPr="00A17A19">
              <w:rPr>
                <w:sz w:val="24"/>
              </w:rPr>
              <w:t>-255amu</w:t>
            </w:r>
            <w:r w:rsidRPr="00A17A19">
              <w:rPr>
                <w:rFonts w:hint="eastAsia"/>
                <w:sz w:val="24"/>
              </w:rPr>
              <w:t>。</w:t>
            </w:r>
          </w:p>
          <w:p w14:paraId="600C3171" w14:textId="77777777" w:rsidR="00207264" w:rsidRDefault="00000000">
            <w:pPr>
              <w:spacing w:line="360" w:lineRule="auto"/>
              <w:rPr>
                <w:sz w:val="24"/>
              </w:rPr>
            </w:pPr>
            <w:r>
              <w:rPr>
                <w:sz w:val="24"/>
              </w:rPr>
              <w:t xml:space="preserve">8.3 </w:t>
            </w:r>
            <w:r>
              <w:rPr>
                <w:sz w:val="24"/>
              </w:rPr>
              <w:t>驱动频率</w:t>
            </w:r>
            <w:r>
              <w:rPr>
                <w:sz w:val="24"/>
              </w:rPr>
              <w:t xml:space="preserve"> ≥ 2.5MHz</w:t>
            </w:r>
            <w:r>
              <w:rPr>
                <w:sz w:val="24"/>
              </w:rPr>
              <w:t>。</w:t>
            </w:r>
          </w:p>
          <w:p w14:paraId="2C2B872C" w14:textId="77777777" w:rsidR="00207264" w:rsidRDefault="00000000">
            <w:pPr>
              <w:spacing w:line="360" w:lineRule="auto"/>
              <w:rPr>
                <w:sz w:val="24"/>
              </w:rPr>
            </w:pPr>
            <w:r>
              <w:rPr>
                <w:sz w:val="24"/>
              </w:rPr>
              <w:t>8.4</w:t>
            </w:r>
            <w:r>
              <w:rPr>
                <w:sz w:val="24"/>
              </w:rPr>
              <w:t>具有高分辨和标准分辨率模式，可以对不同元素进行不同分辨率的设定，要求在一次样品测试中，可以在线连续调节</w:t>
            </w:r>
            <w:r>
              <w:rPr>
                <w:sz w:val="24"/>
              </w:rPr>
              <w:t>8</w:t>
            </w:r>
            <w:r>
              <w:rPr>
                <w:sz w:val="24"/>
              </w:rPr>
              <w:t>种以上不同分辨率，调节范围</w:t>
            </w:r>
            <w:r>
              <w:rPr>
                <w:sz w:val="24"/>
              </w:rPr>
              <w:t>0.2-2.0amu</w:t>
            </w:r>
            <w:r>
              <w:rPr>
                <w:sz w:val="24"/>
              </w:rPr>
              <w:t>。低分辨可以设置到</w:t>
            </w:r>
            <w:r>
              <w:rPr>
                <w:sz w:val="24"/>
              </w:rPr>
              <w:t>2.0amu,</w:t>
            </w:r>
            <w:r>
              <w:rPr>
                <w:sz w:val="24"/>
              </w:rPr>
              <w:t>可以在一次方法分析过程中使用，以便通过变化分辨率扩大样品分析应用范围</w:t>
            </w:r>
            <w:r>
              <w:rPr>
                <w:sz w:val="24"/>
              </w:rPr>
              <w:t>,</w:t>
            </w:r>
            <w:r>
              <w:rPr>
                <w:sz w:val="24"/>
              </w:rPr>
              <w:t>须提供</w:t>
            </w:r>
            <w:r>
              <w:rPr>
                <w:sz w:val="24"/>
              </w:rPr>
              <w:t>≥8</w:t>
            </w:r>
            <w:r>
              <w:rPr>
                <w:sz w:val="24"/>
              </w:rPr>
              <w:t>个不同分辨率的实时软件截图，并作为验收指标。</w:t>
            </w:r>
          </w:p>
          <w:p w14:paraId="70A7FA7B" w14:textId="77777777" w:rsidR="00207264" w:rsidRDefault="00000000">
            <w:pPr>
              <w:tabs>
                <w:tab w:val="left" w:pos="180"/>
                <w:tab w:val="left" w:pos="525"/>
              </w:tabs>
              <w:spacing w:line="360" w:lineRule="auto"/>
              <w:rPr>
                <w:b/>
                <w:bCs/>
                <w:sz w:val="24"/>
              </w:rPr>
            </w:pPr>
            <w:r>
              <w:rPr>
                <w:b/>
                <w:bCs/>
                <w:sz w:val="24"/>
              </w:rPr>
              <w:t>9</w:t>
            </w:r>
            <w:r>
              <w:rPr>
                <w:b/>
                <w:bCs/>
                <w:sz w:val="24"/>
              </w:rPr>
              <w:t>、检测器：</w:t>
            </w:r>
            <w:r>
              <w:rPr>
                <w:b/>
                <w:bCs/>
                <w:sz w:val="24"/>
              </w:rPr>
              <w:t xml:space="preserve"> </w:t>
            </w:r>
          </w:p>
          <w:p w14:paraId="69081D1D" w14:textId="77777777" w:rsidR="00207264" w:rsidRDefault="00000000">
            <w:pPr>
              <w:tabs>
                <w:tab w:val="left" w:pos="180"/>
                <w:tab w:val="left" w:pos="525"/>
              </w:tabs>
              <w:spacing w:line="360" w:lineRule="auto"/>
              <w:rPr>
                <w:sz w:val="24"/>
              </w:rPr>
            </w:pPr>
            <w:r>
              <w:rPr>
                <w:rFonts w:ascii="宋体" w:eastAsia="宋体" w:hAnsi="宋体" w:hint="eastAsia"/>
                <w:sz w:val="24"/>
              </w:rPr>
              <w:t>★</w:t>
            </w:r>
            <w:r>
              <w:rPr>
                <w:bCs/>
                <w:sz w:val="24"/>
              </w:rPr>
              <w:t xml:space="preserve">9.1 </w:t>
            </w:r>
            <w:r>
              <w:rPr>
                <w:bCs/>
                <w:sz w:val="24"/>
              </w:rPr>
              <w:t>长寿命、双模（脉冲方式和模拟方式检测）同时型检测器。具有智能电子稀释功能，在不改变其他仪器条件（氦气流速、等离子体功率等）的情况下，可在同一次进样中对</w:t>
            </w:r>
            <w:r>
              <w:rPr>
                <w:bCs/>
                <w:sz w:val="24"/>
              </w:rPr>
              <w:t>1000ppm</w:t>
            </w:r>
            <w:r>
              <w:rPr>
                <w:bCs/>
                <w:sz w:val="24"/>
              </w:rPr>
              <w:t>钠标准溶液进行</w:t>
            </w:r>
            <w:r>
              <w:rPr>
                <w:bCs/>
                <w:sz w:val="24"/>
              </w:rPr>
              <w:t>10</w:t>
            </w:r>
            <w:r>
              <w:rPr>
                <w:bCs/>
                <w:sz w:val="24"/>
              </w:rPr>
              <w:t>个以上不同灵敏度的检测，可对同一溶液中</w:t>
            </w:r>
            <w:r>
              <w:rPr>
                <w:bCs/>
                <w:sz w:val="24"/>
              </w:rPr>
              <w:t>1000ppm</w:t>
            </w:r>
            <w:r>
              <w:rPr>
                <w:bCs/>
                <w:sz w:val="24"/>
              </w:rPr>
              <w:t>的常量元素和</w:t>
            </w:r>
            <w:r>
              <w:rPr>
                <w:bCs/>
                <w:sz w:val="24"/>
              </w:rPr>
              <w:t>1ppb</w:t>
            </w:r>
            <w:r>
              <w:rPr>
                <w:bCs/>
                <w:sz w:val="24"/>
              </w:rPr>
              <w:t>级的痕量元素在脉冲模式（</w:t>
            </w:r>
            <w:r>
              <w:rPr>
                <w:bCs/>
                <w:sz w:val="24"/>
              </w:rPr>
              <w:t>pulse</w:t>
            </w:r>
            <w:r>
              <w:rPr>
                <w:bCs/>
                <w:sz w:val="24"/>
              </w:rPr>
              <w:t>）下（响应值</w:t>
            </w:r>
            <w:r>
              <w:rPr>
                <w:bCs/>
                <w:sz w:val="24"/>
              </w:rPr>
              <w:t>&lt;200</w:t>
            </w:r>
            <w:r>
              <w:rPr>
                <w:bCs/>
                <w:sz w:val="24"/>
              </w:rPr>
              <w:t>万</w:t>
            </w:r>
            <w:r>
              <w:rPr>
                <w:bCs/>
                <w:sz w:val="24"/>
              </w:rPr>
              <w:t>cps</w:t>
            </w:r>
            <w:r>
              <w:rPr>
                <w:bCs/>
                <w:sz w:val="24"/>
              </w:rPr>
              <w:t>）同时测定，在不损失痕量元素灵敏度的情况下对常量元素进行智能的电子稀释，实现一次进样高低含量元素同时测定，线性相关系数优于</w:t>
            </w:r>
            <w:r>
              <w:rPr>
                <w:bCs/>
                <w:sz w:val="24"/>
              </w:rPr>
              <w:t>0.9999</w:t>
            </w:r>
            <w:r>
              <w:rPr>
                <w:bCs/>
                <w:sz w:val="24"/>
              </w:rPr>
              <w:t>。</w:t>
            </w:r>
            <w:r>
              <w:rPr>
                <w:b/>
                <w:bCs/>
                <w:sz w:val="24"/>
              </w:rPr>
              <w:t>（投标人须提供厂家印刷技术资料</w:t>
            </w:r>
            <w:r>
              <w:rPr>
                <w:rFonts w:hint="eastAsia"/>
                <w:b/>
                <w:bCs/>
                <w:sz w:val="24"/>
              </w:rPr>
              <w:t>和软件截图</w:t>
            </w:r>
            <w:r>
              <w:rPr>
                <w:b/>
                <w:bCs/>
                <w:sz w:val="24"/>
              </w:rPr>
              <w:t>佐证，并承诺作为验收指标。）</w:t>
            </w:r>
          </w:p>
          <w:p w14:paraId="5E800498" w14:textId="77777777" w:rsidR="00207264" w:rsidRDefault="00000000">
            <w:pPr>
              <w:tabs>
                <w:tab w:val="left" w:pos="180"/>
                <w:tab w:val="left" w:pos="525"/>
              </w:tabs>
              <w:spacing w:line="360" w:lineRule="auto"/>
              <w:rPr>
                <w:bCs/>
                <w:sz w:val="24"/>
              </w:rPr>
            </w:pPr>
            <w:r>
              <w:rPr>
                <w:bCs/>
                <w:sz w:val="24"/>
              </w:rPr>
              <w:t xml:space="preserve">9.2 </w:t>
            </w:r>
            <w:r>
              <w:rPr>
                <w:bCs/>
                <w:sz w:val="24"/>
              </w:rPr>
              <w:t>具有智能电子稀释技术，动态线性范围</w:t>
            </w:r>
            <w:r>
              <w:rPr>
                <w:bCs/>
                <w:sz w:val="24"/>
              </w:rPr>
              <w:t>12</w:t>
            </w:r>
            <w:r>
              <w:rPr>
                <w:bCs/>
                <w:sz w:val="24"/>
              </w:rPr>
              <w:t>个数量级。</w:t>
            </w:r>
          </w:p>
          <w:p w14:paraId="41BF08C7" w14:textId="77777777" w:rsidR="00207264" w:rsidRDefault="00000000">
            <w:pPr>
              <w:tabs>
                <w:tab w:val="left" w:pos="180"/>
                <w:tab w:val="left" w:pos="525"/>
              </w:tabs>
              <w:spacing w:line="360" w:lineRule="auto"/>
              <w:rPr>
                <w:bCs/>
                <w:sz w:val="24"/>
              </w:rPr>
            </w:pPr>
            <w:r>
              <w:rPr>
                <w:bCs/>
                <w:sz w:val="24"/>
              </w:rPr>
              <w:t xml:space="preserve">9.3 </w:t>
            </w:r>
            <w:r>
              <w:rPr>
                <w:bCs/>
                <w:sz w:val="24"/>
              </w:rPr>
              <w:t>检测器瞬时采集速率不低于</w:t>
            </w:r>
            <w:r>
              <w:rPr>
                <w:bCs/>
                <w:sz w:val="24"/>
              </w:rPr>
              <w:t>60,000</w:t>
            </w:r>
            <w:r>
              <w:rPr>
                <w:bCs/>
                <w:sz w:val="24"/>
              </w:rPr>
              <w:t>数据点</w:t>
            </w:r>
            <w:r>
              <w:rPr>
                <w:bCs/>
                <w:sz w:val="24"/>
              </w:rPr>
              <w:t>/</w:t>
            </w:r>
            <w:r>
              <w:rPr>
                <w:bCs/>
                <w:sz w:val="24"/>
              </w:rPr>
              <w:t>秒。</w:t>
            </w:r>
          </w:p>
          <w:p w14:paraId="447CD4DC" w14:textId="77777777" w:rsidR="00207264" w:rsidRDefault="00000000">
            <w:pPr>
              <w:spacing w:line="360" w:lineRule="auto"/>
              <w:rPr>
                <w:b/>
                <w:sz w:val="24"/>
              </w:rPr>
            </w:pPr>
            <w:r>
              <w:rPr>
                <w:b/>
                <w:sz w:val="24"/>
              </w:rPr>
              <w:t>10</w:t>
            </w:r>
            <w:r>
              <w:rPr>
                <w:b/>
                <w:sz w:val="24"/>
              </w:rPr>
              <w:t>、真空系统：</w:t>
            </w:r>
          </w:p>
          <w:p w14:paraId="2F6FD904" w14:textId="77777777" w:rsidR="00207264" w:rsidRDefault="00000000">
            <w:pPr>
              <w:tabs>
                <w:tab w:val="left" w:pos="180"/>
                <w:tab w:val="left" w:pos="525"/>
              </w:tabs>
              <w:spacing w:line="360" w:lineRule="auto"/>
              <w:rPr>
                <w:bCs/>
                <w:sz w:val="24"/>
              </w:rPr>
            </w:pPr>
            <w:r>
              <w:rPr>
                <w:bCs/>
                <w:sz w:val="24"/>
              </w:rPr>
              <w:t xml:space="preserve">10.1 </w:t>
            </w:r>
            <w:r>
              <w:rPr>
                <w:bCs/>
                <w:sz w:val="24"/>
              </w:rPr>
              <w:t>四级真空系统</w:t>
            </w:r>
          </w:p>
          <w:p w14:paraId="250E9089" w14:textId="77777777" w:rsidR="00207264" w:rsidRDefault="00000000">
            <w:pPr>
              <w:tabs>
                <w:tab w:val="left" w:pos="180"/>
                <w:tab w:val="left" w:pos="525"/>
              </w:tabs>
              <w:spacing w:line="360" w:lineRule="auto"/>
              <w:rPr>
                <w:bCs/>
                <w:sz w:val="24"/>
              </w:rPr>
            </w:pPr>
            <w:r>
              <w:rPr>
                <w:bCs/>
                <w:sz w:val="24"/>
              </w:rPr>
              <w:t>10.2</w:t>
            </w:r>
            <w:r>
              <w:rPr>
                <w:bCs/>
                <w:sz w:val="24"/>
              </w:rPr>
              <w:t>、关机后</w:t>
            </w:r>
            <w:r>
              <w:rPr>
                <w:bCs/>
                <w:sz w:val="24"/>
              </w:rPr>
              <w:t>24</w:t>
            </w:r>
            <w:r>
              <w:rPr>
                <w:bCs/>
                <w:sz w:val="24"/>
              </w:rPr>
              <w:t>小时冷启动至工作所需要的真空度时间</w:t>
            </w:r>
            <w:r>
              <w:rPr>
                <w:bCs/>
                <w:sz w:val="24"/>
              </w:rPr>
              <w:t>≤10</w:t>
            </w:r>
            <w:r>
              <w:rPr>
                <w:bCs/>
                <w:sz w:val="24"/>
              </w:rPr>
              <w:t>分钟，真空度最高可达</w:t>
            </w:r>
            <w:r>
              <w:rPr>
                <w:bCs/>
                <w:sz w:val="24"/>
              </w:rPr>
              <w:t>10</w:t>
            </w:r>
            <w:r>
              <w:rPr>
                <w:bCs/>
                <w:sz w:val="24"/>
                <w:vertAlign w:val="superscript"/>
              </w:rPr>
              <w:t>-8</w:t>
            </w:r>
            <w:r>
              <w:rPr>
                <w:bCs/>
                <w:sz w:val="24"/>
              </w:rPr>
              <w:t>Tor</w:t>
            </w:r>
            <w:r>
              <w:rPr>
                <w:rFonts w:hint="eastAsia"/>
                <w:bCs/>
                <w:sz w:val="24"/>
              </w:rPr>
              <w:t>。</w:t>
            </w:r>
          </w:p>
          <w:p w14:paraId="3D05E1AA" w14:textId="77777777" w:rsidR="00207264" w:rsidRDefault="00000000">
            <w:pPr>
              <w:tabs>
                <w:tab w:val="left" w:pos="180"/>
                <w:tab w:val="left" w:pos="525"/>
              </w:tabs>
              <w:spacing w:line="360" w:lineRule="auto"/>
              <w:rPr>
                <w:b/>
                <w:bCs/>
                <w:sz w:val="24"/>
              </w:rPr>
            </w:pPr>
            <w:r>
              <w:rPr>
                <w:b/>
                <w:bCs/>
                <w:sz w:val="24"/>
              </w:rPr>
              <w:t>11</w:t>
            </w:r>
            <w:r>
              <w:rPr>
                <w:b/>
                <w:bCs/>
                <w:sz w:val="24"/>
              </w:rPr>
              <w:t>、软件：</w:t>
            </w:r>
          </w:p>
          <w:p w14:paraId="23A2CEF7" w14:textId="77777777" w:rsidR="00207264" w:rsidRDefault="00000000">
            <w:pPr>
              <w:tabs>
                <w:tab w:val="left" w:pos="180"/>
                <w:tab w:val="left" w:pos="525"/>
              </w:tabs>
              <w:spacing w:line="360" w:lineRule="auto"/>
              <w:rPr>
                <w:bCs/>
                <w:sz w:val="24"/>
              </w:rPr>
            </w:pPr>
            <w:r>
              <w:rPr>
                <w:bCs/>
                <w:sz w:val="24"/>
              </w:rPr>
              <w:lastRenderedPageBreak/>
              <w:t xml:space="preserve">11.1 </w:t>
            </w:r>
            <w:r>
              <w:rPr>
                <w:bCs/>
                <w:sz w:val="24"/>
              </w:rPr>
              <w:t>操作系统</w:t>
            </w:r>
            <w:r>
              <w:rPr>
                <w:bCs/>
                <w:sz w:val="24"/>
              </w:rPr>
              <w:t>: Microsoft® Windows 10</w:t>
            </w:r>
            <w:r>
              <w:rPr>
                <w:bCs/>
                <w:sz w:val="24"/>
              </w:rPr>
              <w:t>以上操作系统。</w:t>
            </w:r>
          </w:p>
          <w:p w14:paraId="7B4F9F0C" w14:textId="77777777" w:rsidR="00207264" w:rsidRDefault="00000000">
            <w:pPr>
              <w:tabs>
                <w:tab w:val="left" w:pos="180"/>
                <w:tab w:val="left" w:pos="525"/>
              </w:tabs>
              <w:spacing w:line="360" w:lineRule="auto"/>
              <w:rPr>
                <w:bCs/>
                <w:sz w:val="24"/>
              </w:rPr>
            </w:pPr>
            <w:r>
              <w:rPr>
                <w:bCs/>
                <w:sz w:val="24"/>
              </w:rPr>
              <w:t xml:space="preserve">11.2 </w:t>
            </w:r>
            <w:r>
              <w:rPr>
                <w:bCs/>
                <w:sz w:val="24"/>
              </w:rPr>
              <w:t>可实现仪器自动开机、自动优化、自动分析和自动关机的无人值守分析。</w:t>
            </w:r>
          </w:p>
          <w:p w14:paraId="637506B0" w14:textId="77777777" w:rsidR="00207264" w:rsidRDefault="00000000">
            <w:pPr>
              <w:spacing w:line="360" w:lineRule="auto"/>
              <w:rPr>
                <w:sz w:val="24"/>
              </w:rPr>
            </w:pPr>
            <w:r>
              <w:rPr>
                <w:rFonts w:ascii="宋体" w:eastAsia="宋体" w:hAnsi="宋体" w:hint="eastAsia"/>
                <w:sz w:val="24"/>
              </w:rPr>
              <w:t>★</w:t>
            </w:r>
            <w:r>
              <w:rPr>
                <w:sz w:val="24"/>
              </w:rPr>
              <w:t>11.3</w:t>
            </w:r>
            <w:r>
              <w:rPr>
                <w:sz w:val="24"/>
              </w:rPr>
              <w:t>在一次样品测试中，可以设置</w:t>
            </w:r>
            <w:r>
              <w:rPr>
                <w:sz w:val="24"/>
              </w:rPr>
              <w:t>8</w:t>
            </w:r>
            <w:r>
              <w:rPr>
                <w:sz w:val="24"/>
              </w:rPr>
              <w:t>种</w:t>
            </w:r>
            <w:r>
              <w:rPr>
                <w:rFonts w:hint="eastAsia"/>
                <w:sz w:val="24"/>
              </w:rPr>
              <w:t>以上</w:t>
            </w:r>
            <w:r>
              <w:rPr>
                <w:sz w:val="24"/>
              </w:rPr>
              <w:t>不同分辨率，调节范围</w:t>
            </w:r>
            <w:r>
              <w:rPr>
                <w:sz w:val="24"/>
              </w:rPr>
              <w:t>0.</w:t>
            </w:r>
            <w:r>
              <w:rPr>
                <w:rFonts w:hint="eastAsia"/>
                <w:sz w:val="24"/>
              </w:rPr>
              <w:t>2</w:t>
            </w:r>
            <w:r>
              <w:rPr>
                <w:sz w:val="24"/>
              </w:rPr>
              <w:t>-2.0amu</w:t>
            </w:r>
            <w:r>
              <w:rPr>
                <w:sz w:val="24"/>
              </w:rPr>
              <w:t>。</w:t>
            </w:r>
            <w:r>
              <w:rPr>
                <w:b/>
                <w:bCs/>
                <w:sz w:val="24"/>
              </w:rPr>
              <w:t>（投标人</w:t>
            </w:r>
            <w:r>
              <w:rPr>
                <w:rFonts w:hint="eastAsia"/>
                <w:b/>
                <w:bCs/>
                <w:sz w:val="24"/>
              </w:rPr>
              <w:t>须</w:t>
            </w:r>
            <w:r>
              <w:rPr>
                <w:b/>
                <w:bCs/>
                <w:sz w:val="24"/>
              </w:rPr>
              <w:t>提供生产</w:t>
            </w:r>
            <w:r>
              <w:rPr>
                <w:rFonts w:hint="eastAsia"/>
                <w:b/>
                <w:bCs/>
                <w:sz w:val="24"/>
              </w:rPr>
              <w:t>厂家仪器</w:t>
            </w:r>
            <w:r>
              <w:rPr>
                <w:b/>
                <w:bCs/>
                <w:sz w:val="24"/>
              </w:rPr>
              <w:t>的软件截</w:t>
            </w:r>
            <w:proofErr w:type="gramStart"/>
            <w:r>
              <w:rPr>
                <w:b/>
                <w:bCs/>
                <w:sz w:val="24"/>
              </w:rPr>
              <w:t>屏</w:t>
            </w:r>
            <w:r>
              <w:rPr>
                <w:rFonts w:hint="eastAsia"/>
                <w:b/>
                <w:bCs/>
                <w:sz w:val="24"/>
              </w:rPr>
              <w:t>作为</w:t>
            </w:r>
            <w:proofErr w:type="gramEnd"/>
            <w:r>
              <w:rPr>
                <w:rFonts w:hint="eastAsia"/>
                <w:b/>
                <w:bCs/>
                <w:sz w:val="24"/>
              </w:rPr>
              <w:t>佐证</w:t>
            </w:r>
            <w:r>
              <w:rPr>
                <w:b/>
                <w:bCs/>
                <w:sz w:val="24"/>
              </w:rPr>
              <w:t>）</w:t>
            </w:r>
          </w:p>
          <w:p w14:paraId="7ABED03C" w14:textId="77777777" w:rsidR="00207264" w:rsidRDefault="00000000">
            <w:pPr>
              <w:tabs>
                <w:tab w:val="left" w:pos="180"/>
                <w:tab w:val="left" w:pos="525"/>
              </w:tabs>
              <w:spacing w:line="360" w:lineRule="auto"/>
              <w:rPr>
                <w:bCs/>
                <w:sz w:val="24"/>
              </w:rPr>
            </w:pPr>
            <w:r>
              <w:rPr>
                <w:bCs/>
                <w:sz w:val="24"/>
              </w:rPr>
              <w:t>11.4 ICP-MS</w:t>
            </w:r>
            <w:r>
              <w:rPr>
                <w:bCs/>
                <w:sz w:val="24"/>
              </w:rPr>
              <w:t>操作软件允许在多台电脑（</w:t>
            </w:r>
            <w:r>
              <w:rPr>
                <w:bCs/>
                <w:sz w:val="24"/>
              </w:rPr>
              <w:t>10</w:t>
            </w:r>
            <w:r>
              <w:rPr>
                <w:bCs/>
                <w:sz w:val="24"/>
              </w:rPr>
              <w:t>台以上）脱机安装并处理数据以及操作演示。</w:t>
            </w:r>
          </w:p>
          <w:p w14:paraId="7694A897" w14:textId="77777777" w:rsidR="00207264" w:rsidRDefault="00000000">
            <w:pPr>
              <w:tabs>
                <w:tab w:val="left" w:pos="180"/>
                <w:tab w:val="left" w:pos="525"/>
              </w:tabs>
              <w:spacing w:line="360" w:lineRule="auto"/>
              <w:rPr>
                <w:b/>
                <w:bCs/>
                <w:sz w:val="24"/>
              </w:rPr>
            </w:pPr>
            <w:r>
              <w:rPr>
                <w:b/>
                <w:bCs/>
                <w:sz w:val="24"/>
              </w:rPr>
              <w:t>12</w:t>
            </w:r>
            <w:r>
              <w:rPr>
                <w:b/>
                <w:bCs/>
                <w:sz w:val="24"/>
              </w:rPr>
              <w:t>、仪器整体性能</w:t>
            </w:r>
          </w:p>
          <w:p w14:paraId="717846CC" w14:textId="77777777" w:rsidR="00207264" w:rsidRDefault="00000000">
            <w:pPr>
              <w:spacing w:line="360" w:lineRule="auto"/>
              <w:rPr>
                <w:sz w:val="24"/>
              </w:rPr>
            </w:pPr>
            <w:r>
              <w:rPr>
                <w:sz w:val="24"/>
              </w:rPr>
              <w:t xml:space="preserve">12.1 </w:t>
            </w:r>
            <w:r>
              <w:rPr>
                <w:sz w:val="24"/>
              </w:rPr>
              <w:t>标准模式下灵敏度</w:t>
            </w:r>
          </w:p>
          <w:p w14:paraId="6348C288" w14:textId="77777777" w:rsidR="00207264" w:rsidRDefault="00000000">
            <w:pPr>
              <w:spacing w:line="360" w:lineRule="auto"/>
              <w:rPr>
                <w:sz w:val="24"/>
              </w:rPr>
            </w:pPr>
            <w:r>
              <w:rPr>
                <w:sz w:val="24"/>
              </w:rPr>
              <w:t>12.1.1</w:t>
            </w:r>
            <w:r>
              <w:rPr>
                <w:sz w:val="24"/>
              </w:rPr>
              <w:t>低质量数（</w:t>
            </w:r>
            <w:r>
              <w:rPr>
                <w:sz w:val="24"/>
              </w:rPr>
              <w:t>Li</w:t>
            </w:r>
            <w:r>
              <w:rPr>
                <w:sz w:val="24"/>
              </w:rPr>
              <w:t>）：</w:t>
            </w:r>
            <w:r>
              <w:rPr>
                <w:sz w:val="24"/>
              </w:rPr>
              <w:t>≥120M cps/ppm</w:t>
            </w:r>
          </w:p>
          <w:p w14:paraId="35DC38D1" w14:textId="77777777" w:rsidR="00207264" w:rsidRDefault="00000000">
            <w:pPr>
              <w:spacing w:line="360" w:lineRule="auto"/>
              <w:rPr>
                <w:sz w:val="24"/>
              </w:rPr>
            </w:pPr>
            <w:r>
              <w:rPr>
                <w:sz w:val="24"/>
              </w:rPr>
              <w:t xml:space="preserve">12.1.2 </w:t>
            </w:r>
            <w:r>
              <w:rPr>
                <w:sz w:val="24"/>
              </w:rPr>
              <w:t>中质量数（</w:t>
            </w:r>
            <w:r>
              <w:rPr>
                <w:sz w:val="24"/>
              </w:rPr>
              <w:t>In</w:t>
            </w:r>
            <w:r>
              <w:rPr>
                <w:sz w:val="24"/>
              </w:rPr>
              <w:t>或</w:t>
            </w:r>
            <w:r>
              <w:rPr>
                <w:sz w:val="24"/>
              </w:rPr>
              <w:t>Y</w:t>
            </w:r>
            <w:r>
              <w:rPr>
                <w:sz w:val="24"/>
              </w:rPr>
              <w:t>）：</w:t>
            </w:r>
            <w:r>
              <w:rPr>
                <w:sz w:val="24"/>
              </w:rPr>
              <w:t>≥600M cps/ppm</w:t>
            </w:r>
          </w:p>
          <w:p w14:paraId="07CC4E2C" w14:textId="77777777" w:rsidR="00207264" w:rsidRDefault="00000000">
            <w:pPr>
              <w:spacing w:line="360" w:lineRule="auto"/>
              <w:rPr>
                <w:sz w:val="24"/>
              </w:rPr>
            </w:pPr>
            <w:r>
              <w:rPr>
                <w:sz w:val="24"/>
              </w:rPr>
              <w:t>12.1.3</w:t>
            </w:r>
            <w:r>
              <w:rPr>
                <w:sz w:val="24"/>
              </w:rPr>
              <w:t>高质量数（</w:t>
            </w:r>
            <w:r>
              <w:rPr>
                <w:sz w:val="24"/>
              </w:rPr>
              <w:t>U</w:t>
            </w:r>
            <w:r>
              <w:rPr>
                <w:sz w:val="24"/>
              </w:rPr>
              <w:t>或</w:t>
            </w:r>
            <w:r>
              <w:rPr>
                <w:sz w:val="24"/>
              </w:rPr>
              <w:t>Tl</w:t>
            </w:r>
            <w:r>
              <w:rPr>
                <w:sz w:val="24"/>
              </w:rPr>
              <w:t>）：</w:t>
            </w:r>
            <w:r>
              <w:rPr>
                <w:sz w:val="24"/>
              </w:rPr>
              <w:t>≥350M cps/ppm</w:t>
            </w:r>
          </w:p>
          <w:p w14:paraId="6FD81083" w14:textId="77777777" w:rsidR="00207264" w:rsidRDefault="00000000">
            <w:pPr>
              <w:spacing w:line="360" w:lineRule="auto"/>
              <w:rPr>
                <w:sz w:val="24"/>
              </w:rPr>
            </w:pPr>
            <w:r>
              <w:rPr>
                <w:sz w:val="24"/>
              </w:rPr>
              <w:t>12.2</w:t>
            </w:r>
            <w:r>
              <w:rPr>
                <w:sz w:val="24"/>
              </w:rPr>
              <w:t>随机背景：＜</w:t>
            </w:r>
            <w:r>
              <w:rPr>
                <w:sz w:val="24"/>
              </w:rPr>
              <w:t>1 cps</w:t>
            </w:r>
            <w:r>
              <w:rPr>
                <w:sz w:val="24"/>
              </w:rPr>
              <w:t>（</w:t>
            </w:r>
            <w:r>
              <w:rPr>
                <w:sz w:val="24"/>
              </w:rPr>
              <w:t>4.5</w:t>
            </w:r>
            <w:r>
              <w:rPr>
                <w:sz w:val="24"/>
              </w:rPr>
              <w:t>或</w:t>
            </w:r>
            <w:r>
              <w:rPr>
                <w:sz w:val="24"/>
              </w:rPr>
              <w:t>220</w:t>
            </w:r>
            <w:r>
              <w:rPr>
                <w:sz w:val="24"/>
              </w:rPr>
              <w:t>）</w:t>
            </w:r>
          </w:p>
          <w:p w14:paraId="12BDDC79" w14:textId="77777777" w:rsidR="00207264" w:rsidRDefault="00000000">
            <w:pPr>
              <w:spacing w:line="360" w:lineRule="auto"/>
              <w:rPr>
                <w:sz w:val="24"/>
              </w:rPr>
            </w:pPr>
            <w:r>
              <w:rPr>
                <w:sz w:val="24"/>
              </w:rPr>
              <w:t xml:space="preserve">12.3 </w:t>
            </w:r>
            <w:r>
              <w:rPr>
                <w:sz w:val="24"/>
              </w:rPr>
              <w:t>氧化物离子（</w:t>
            </w:r>
            <w:r>
              <w:rPr>
                <w:sz w:val="24"/>
              </w:rPr>
              <w:t>CeO</w:t>
            </w:r>
            <w:r>
              <w:rPr>
                <w:sz w:val="24"/>
                <w:vertAlign w:val="superscript"/>
              </w:rPr>
              <w:t>+</w:t>
            </w:r>
            <w:r>
              <w:rPr>
                <w:sz w:val="24"/>
              </w:rPr>
              <w:t>/Ce</w:t>
            </w:r>
            <w:r>
              <w:rPr>
                <w:sz w:val="24"/>
                <w:vertAlign w:val="superscript"/>
              </w:rPr>
              <w:t>+</w:t>
            </w:r>
            <w:r>
              <w:rPr>
                <w:sz w:val="24"/>
              </w:rPr>
              <w:t>）</w:t>
            </w:r>
            <w:r>
              <w:rPr>
                <w:sz w:val="24"/>
              </w:rPr>
              <w:t>≤2.5%</w:t>
            </w:r>
            <w:r>
              <w:rPr>
                <w:sz w:val="24"/>
              </w:rPr>
              <w:t>，双电荷粒子（</w:t>
            </w:r>
            <w:r>
              <w:rPr>
                <w:sz w:val="24"/>
              </w:rPr>
              <w:t>CeO</w:t>
            </w:r>
            <w:r>
              <w:rPr>
                <w:sz w:val="24"/>
                <w:vertAlign w:val="superscript"/>
              </w:rPr>
              <w:t>+</w:t>
            </w:r>
            <w:r>
              <w:rPr>
                <w:sz w:val="24"/>
              </w:rPr>
              <w:t>/Ce</w:t>
            </w:r>
            <w:r>
              <w:rPr>
                <w:sz w:val="24"/>
                <w:vertAlign w:val="superscript"/>
              </w:rPr>
              <w:t>+</w:t>
            </w:r>
            <w:r>
              <w:rPr>
                <w:sz w:val="24"/>
              </w:rPr>
              <w:t>）</w:t>
            </w:r>
            <w:r>
              <w:rPr>
                <w:sz w:val="24"/>
              </w:rPr>
              <w:t>≤3%</w:t>
            </w:r>
            <w:r>
              <w:rPr>
                <w:sz w:val="24"/>
              </w:rPr>
              <w:t>。（不带制冷）</w:t>
            </w:r>
          </w:p>
          <w:p w14:paraId="43CCEAF3" w14:textId="77777777" w:rsidR="00207264" w:rsidRDefault="00000000">
            <w:pPr>
              <w:spacing w:line="360" w:lineRule="auto"/>
              <w:rPr>
                <w:sz w:val="24"/>
              </w:rPr>
            </w:pPr>
            <w:r>
              <w:rPr>
                <w:sz w:val="24"/>
              </w:rPr>
              <w:t xml:space="preserve">12.4 </w:t>
            </w:r>
            <w:r>
              <w:rPr>
                <w:sz w:val="24"/>
              </w:rPr>
              <w:t>仪器检出限</w:t>
            </w:r>
          </w:p>
          <w:p w14:paraId="471FBC81" w14:textId="77777777" w:rsidR="00207264" w:rsidRPr="00A17A19" w:rsidRDefault="00000000">
            <w:pPr>
              <w:spacing w:line="360" w:lineRule="auto"/>
              <w:rPr>
                <w:sz w:val="24"/>
              </w:rPr>
            </w:pPr>
            <w:r w:rsidRPr="00A17A19">
              <w:rPr>
                <w:sz w:val="24"/>
              </w:rPr>
              <w:t>12.4.1</w:t>
            </w:r>
            <w:r w:rsidRPr="00A17A19">
              <w:rPr>
                <w:rFonts w:hint="eastAsia"/>
                <w:sz w:val="24"/>
              </w:rPr>
              <w:t>轻质量元素</w:t>
            </w:r>
            <w:r w:rsidRPr="00A17A19">
              <w:rPr>
                <w:sz w:val="24"/>
              </w:rPr>
              <w:t xml:space="preserve">: Be </w:t>
            </w:r>
            <w:r w:rsidRPr="00A17A19">
              <w:rPr>
                <w:rFonts w:hint="eastAsia"/>
                <w:sz w:val="24"/>
              </w:rPr>
              <w:t>≤</w:t>
            </w:r>
            <w:r w:rsidRPr="00A17A19">
              <w:rPr>
                <w:sz w:val="24"/>
              </w:rPr>
              <w:t>0.5ppt</w:t>
            </w:r>
          </w:p>
          <w:p w14:paraId="0D9DEC58" w14:textId="77777777" w:rsidR="00207264" w:rsidRPr="00A17A19" w:rsidRDefault="00000000">
            <w:pPr>
              <w:spacing w:line="360" w:lineRule="auto"/>
              <w:rPr>
                <w:sz w:val="24"/>
              </w:rPr>
            </w:pPr>
            <w:r w:rsidRPr="00A17A19">
              <w:rPr>
                <w:sz w:val="24"/>
              </w:rPr>
              <w:t>12.4.2</w:t>
            </w:r>
            <w:r w:rsidRPr="00A17A19">
              <w:rPr>
                <w:rFonts w:hint="eastAsia"/>
                <w:sz w:val="24"/>
              </w:rPr>
              <w:t>中质量数元素：</w:t>
            </w:r>
            <w:r w:rsidRPr="00A17A19">
              <w:rPr>
                <w:sz w:val="24"/>
              </w:rPr>
              <w:t xml:space="preserve">In </w:t>
            </w:r>
            <w:r w:rsidRPr="00A17A19">
              <w:rPr>
                <w:rFonts w:hint="eastAsia"/>
                <w:sz w:val="24"/>
              </w:rPr>
              <w:t>≤</w:t>
            </w:r>
            <w:r w:rsidRPr="00A17A19">
              <w:rPr>
                <w:sz w:val="24"/>
              </w:rPr>
              <w:t>0.1 ppt</w:t>
            </w:r>
          </w:p>
          <w:p w14:paraId="0E86F6FA" w14:textId="77777777" w:rsidR="00207264" w:rsidRPr="00A17A19" w:rsidRDefault="00000000">
            <w:pPr>
              <w:spacing w:line="360" w:lineRule="auto"/>
              <w:rPr>
                <w:sz w:val="24"/>
              </w:rPr>
            </w:pPr>
            <w:r w:rsidRPr="00A17A19">
              <w:rPr>
                <w:sz w:val="24"/>
              </w:rPr>
              <w:t>12.4.3</w:t>
            </w:r>
            <w:r w:rsidRPr="00A17A19">
              <w:rPr>
                <w:rFonts w:hint="eastAsia"/>
                <w:sz w:val="24"/>
              </w:rPr>
              <w:t>高质量数元素：</w:t>
            </w:r>
            <w:r w:rsidRPr="00A17A19">
              <w:rPr>
                <w:sz w:val="24"/>
              </w:rPr>
              <w:t xml:space="preserve">U </w:t>
            </w:r>
            <w:r w:rsidRPr="00A17A19">
              <w:rPr>
                <w:rFonts w:hint="eastAsia"/>
                <w:sz w:val="24"/>
              </w:rPr>
              <w:t>≤</w:t>
            </w:r>
            <w:r w:rsidRPr="00A17A19">
              <w:rPr>
                <w:sz w:val="24"/>
              </w:rPr>
              <w:t>0.1 ppt</w:t>
            </w:r>
          </w:p>
          <w:p w14:paraId="1A1F3F88" w14:textId="77777777" w:rsidR="00207264" w:rsidRDefault="00000000">
            <w:pPr>
              <w:spacing w:line="360" w:lineRule="auto"/>
              <w:rPr>
                <w:sz w:val="24"/>
              </w:rPr>
            </w:pPr>
            <w:r>
              <w:rPr>
                <w:rFonts w:hint="eastAsia"/>
                <w:sz w:val="24"/>
              </w:rPr>
              <w:t xml:space="preserve">12.5 </w:t>
            </w:r>
            <w:r>
              <w:rPr>
                <w:rFonts w:hint="eastAsia"/>
                <w:sz w:val="24"/>
              </w:rPr>
              <w:t>稳定性</w:t>
            </w:r>
          </w:p>
          <w:p w14:paraId="1675F023" w14:textId="77777777" w:rsidR="00207264" w:rsidRPr="00A17A19" w:rsidRDefault="00000000">
            <w:pPr>
              <w:spacing w:line="360" w:lineRule="auto"/>
              <w:rPr>
                <w:sz w:val="24"/>
              </w:rPr>
            </w:pPr>
            <w:r w:rsidRPr="00A17A19">
              <w:rPr>
                <w:sz w:val="24"/>
              </w:rPr>
              <w:t xml:space="preserve">12.5.1 </w:t>
            </w:r>
            <w:r w:rsidRPr="00A17A19">
              <w:rPr>
                <w:rFonts w:hint="eastAsia"/>
                <w:sz w:val="24"/>
              </w:rPr>
              <w:t>短期稳定性（</w:t>
            </w:r>
            <w:r w:rsidRPr="00A17A19">
              <w:rPr>
                <w:sz w:val="24"/>
              </w:rPr>
              <w:t>RSD</w:t>
            </w:r>
            <w:r w:rsidRPr="00A17A19">
              <w:rPr>
                <w:rFonts w:hint="eastAsia"/>
                <w:sz w:val="24"/>
              </w:rPr>
              <w:t>）：≤</w:t>
            </w:r>
            <w:r w:rsidRPr="00A17A19">
              <w:rPr>
                <w:sz w:val="24"/>
              </w:rPr>
              <w:t>3%</w:t>
            </w:r>
            <w:r w:rsidRPr="00A17A19">
              <w:rPr>
                <w:rFonts w:hint="eastAsia"/>
                <w:sz w:val="24"/>
              </w:rPr>
              <w:t>（</w:t>
            </w:r>
            <w:r w:rsidRPr="00A17A19">
              <w:rPr>
                <w:sz w:val="24"/>
              </w:rPr>
              <w:t>20</w:t>
            </w:r>
            <w:r w:rsidRPr="00A17A19">
              <w:rPr>
                <w:rFonts w:hint="eastAsia"/>
                <w:sz w:val="24"/>
              </w:rPr>
              <w:t>分钟，</w:t>
            </w:r>
            <w:r w:rsidRPr="00A17A19">
              <w:rPr>
                <w:sz w:val="24"/>
              </w:rPr>
              <w:t>1ppb</w:t>
            </w:r>
            <w:r w:rsidRPr="00A17A19">
              <w:rPr>
                <w:rFonts w:hint="eastAsia"/>
                <w:sz w:val="24"/>
              </w:rPr>
              <w:t>混合溶液）</w:t>
            </w:r>
          </w:p>
          <w:p w14:paraId="7CA67A6F" w14:textId="77777777" w:rsidR="00207264" w:rsidRPr="00A17A19" w:rsidRDefault="00000000">
            <w:pPr>
              <w:spacing w:line="360" w:lineRule="auto"/>
              <w:rPr>
                <w:sz w:val="24"/>
              </w:rPr>
            </w:pPr>
            <w:r w:rsidRPr="00A17A19">
              <w:rPr>
                <w:sz w:val="24"/>
              </w:rPr>
              <w:t>2.5.2</w:t>
            </w:r>
            <w:r w:rsidRPr="00A17A19">
              <w:rPr>
                <w:rFonts w:hint="eastAsia"/>
                <w:sz w:val="24"/>
              </w:rPr>
              <w:t>长期稳定性（</w:t>
            </w:r>
            <w:r w:rsidRPr="00A17A19">
              <w:rPr>
                <w:sz w:val="24"/>
              </w:rPr>
              <w:t>RSD</w:t>
            </w:r>
            <w:r w:rsidRPr="00A17A19">
              <w:rPr>
                <w:rFonts w:hint="eastAsia"/>
                <w:sz w:val="24"/>
              </w:rPr>
              <w:t>）：≤</w:t>
            </w:r>
            <w:r w:rsidRPr="00A17A19">
              <w:rPr>
                <w:sz w:val="24"/>
              </w:rPr>
              <w:t>4%</w:t>
            </w:r>
            <w:r w:rsidRPr="00A17A19">
              <w:rPr>
                <w:rFonts w:hint="eastAsia"/>
                <w:sz w:val="24"/>
              </w:rPr>
              <w:t>（</w:t>
            </w:r>
            <w:r w:rsidRPr="00A17A19">
              <w:rPr>
                <w:sz w:val="24"/>
              </w:rPr>
              <w:t>2</w:t>
            </w:r>
            <w:r w:rsidRPr="00A17A19">
              <w:rPr>
                <w:rFonts w:hint="eastAsia"/>
                <w:sz w:val="24"/>
              </w:rPr>
              <w:t>小时，</w:t>
            </w:r>
            <w:r w:rsidRPr="00A17A19">
              <w:rPr>
                <w:sz w:val="24"/>
              </w:rPr>
              <w:t>1ppb</w:t>
            </w:r>
            <w:r w:rsidRPr="00A17A19">
              <w:rPr>
                <w:rFonts w:hint="eastAsia"/>
                <w:sz w:val="24"/>
              </w:rPr>
              <w:t>混合溶液）</w:t>
            </w:r>
          </w:p>
          <w:p w14:paraId="44D7B841" w14:textId="77777777" w:rsidR="00207264" w:rsidRDefault="00000000">
            <w:pPr>
              <w:spacing w:line="360" w:lineRule="auto"/>
              <w:rPr>
                <w:sz w:val="24"/>
              </w:rPr>
            </w:pPr>
            <w:r>
              <w:rPr>
                <w:sz w:val="24"/>
              </w:rPr>
              <w:t xml:space="preserve">12.6 </w:t>
            </w:r>
            <w:r>
              <w:rPr>
                <w:sz w:val="24"/>
              </w:rPr>
              <w:t>质谱校正稳定性：</w:t>
            </w:r>
            <w:r>
              <w:rPr>
                <w:sz w:val="24"/>
              </w:rPr>
              <w:t>≤ 0.025amu/24h</w:t>
            </w:r>
          </w:p>
          <w:p w14:paraId="1D12E1DA" w14:textId="77777777" w:rsidR="00207264" w:rsidRDefault="00000000">
            <w:pPr>
              <w:spacing w:line="360" w:lineRule="auto"/>
              <w:rPr>
                <w:sz w:val="24"/>
              </w:rPr>
            </w:pPr>
            <w:r>
              <w:rPr>
                <w:sz w:val="24"/>
              </w:rPr>
              <w:t xml:space="preserve">12.7 </w:t>
            </w:r>
            <w:r>
              <w:rPr>
                <w:sz w:val="24"/>
              </w:rPr>
              <w:t>同位素精度：</w:t>
            </w:r>
            <w:r>
              <w:rPr>
                <w:sz w:val="24"/>
              </w:rPr>
              <w:t>Ag</w:t>
            </w:r>
            <w:r>
              <w:rPr>
                <w:sz w:val="24"/>
                <w:vertAlign w:val="superscript"/>
              </w:rPr>
              <w:t>107</w:t>
            </w:r>
            <w:r>
              <w:rPr>
                <w:sz w:val="24"/>
              </w:rPr>
              <w:t>/Ag</w:t>
            </w:r>
            <w:r>
              <w:rPr>
                <w:sz w:val="24"/>
                <w:vertAlign w:val="superscript"/>
              </w:rPr>
              <w:t>109</w:t>
            </w:r>
            <w:r>
              <w:rPr>
                <w:sz w:val="24"/>
              </w:rPr>
              <w:t>≤ 0.08%</w:t>
            </w:r>
            <w:r>
              <w:rPr>
                <w:sz w:val="24"/>
              </w:rPr>
              <w:t>；</w:t>
            </w:r>
          </w:p>
          <w:p w14:paraId="7308F38B" w14:textId="77777777" w:rsidR="00207264" w:rsidRDefault="00000000">
            <w:pPr>
              <w:spacing w:line="360" w:lineRule="auto"/>
              <w:rPr>
                <w:sz w:val="24"/>
              </w:rPr>
            </w:pPr>
            <w:r>
              <w:rPr>
                <w:rFonts w:ascii="宋体" w:eastAsia="宋体" w:hAnsi="宋体" w:hint="eastAsia"/>
                <w:sz w:val="24"/>
              </w:rPr>
              <w:t>★</w:t>
            </w:r>
            <w:r>
              <w:rPr>
                <w:sz w:val="24"/>
              </w:rPr>
              <w:t>12.8</w:t>
            </w:r>
            <w:proofErr w:type="gramStart"/>
            <w:r>
              <w:rPr>
                <w:sz w:val="24"/>
              </w:rPr>
              <w:t>四极</w:t>
            </w:r>
            <w:proofErr w:type="gramEnd"/>
            <w:r>
              <w:rPr>
                <w:sz w:val="24"/>
              </w:rPr>
              <w:t>杆最短驻留时间（</w:t>
            </w:r>
            <w:r>
              <w:rPr>
                <w:sz w:val="24"/>
              </w:rPr>
              <w:t>dwell time</w:t>
            </w:r>
            <w:r>
              <w:rPr>
                <w:sz w:val="24"/>
              </w:rPr>
              <w:t>）</w:t>
            </w:r>
            <w:r>
              <w:rPr>
                <w:rFonts w:hint="eastAsia"/>
                <w:sz w:val="24"/>
              </w:rPr>
              <w:t>：</w:t>
            </w:r>
            <w:r>
              <w:rPr>
                <w:sz w:val="24"/>
              </w:rPr>
              <w:t>≤ 10µs</w:t>
            </w:r>
            <w:r>
              <w:rPr>
                <w:sz w:val="24"/>
              </w:rPr>
              <w:t>。（投标人</w:t>
            </w:r>
            <w:r>
              <w:rPr>
                <w:rFonts w:hint="eastAsia"/>
                <w:sz w:val="24"/>
              </w:rPr>
              <w:t>须</w:t>
            </w:r>
            <w:r>
              <w:rPr>
                <w:sz w:val="24"/>
              </w:rPr>
              <w:t>提供生产厂家的软件截</w:t>
            </w:r>
            <w:proofErr w:type="gramStart"/>
            <w:r>
              <w:rPr>
                <w:sz w:val="24"/>
              </w:rPr>
              <w:t>屏</w:t>
            </w:r>
            <w:r>
              <w:rPr>
                <w:rFonts w:hint="eastAsia"/>
                <w:sz w:val="24"/>
              </w:rPr>
              <w:t>作为</w:t>
            </w:r>
            <w:proofErr w:type="gramEnd"/>
            <w:r>
              <w:rPr>
                <w:rFonts w:hint="eastAsia"/>
                <w:sz w:val="24"/>
              </w:rPr>
              <w:t>佐证</w:t>
            </w:r>
            <w:r>
              <w:rPr>
                <w:sz w:val="24"/>
              </w:rPr>
              <w:t>）</w:t>
            </w:r>
          </w:p>
          <w:p w14:paraId="0BB82F96" w14:textId="77777777" w:rsidR="00207264" w:rsidRDefault="00000000">
            <w:pPr>
              <w:tabs>
                <w:tab w:val="left" w:pos="180"/>
                <w:tab w:val="left" w:pos="525"/>
              </w:tabs>
              <w:spacing w:line="360" w:lineRule="auto"/>
              <w:rPr>
                <w:b/>
                <w:bCs/>
                <w:sz w:val="24"/>
              </w:rPr>
            </w:pPr>
            <w:r>
              <w:rPr>
                <w:b/>
                <w:bCs/>
                <w:sz w:val="24"/>
              </w:rPr>
              <w:t>13</w:t>
            </w:r>
            <w:r>
              <w:rPr>
                <w:b/>
                <w:bCs/>
                <w:sz w:val="24"/>
              </w:rPr>
              <w:t>、去干扰能力指标</w:t>
            </w:r>
          </w:p>
          <w:p w14:paraId="691E2F4F" w14:textId="77777777" w:rsidR="00207264" w:rsidRDefault="00000000">
            <w:pPr>
              <w:spacing w:line="360" w:lineRule="auto"/>
              <w:rPr>
                <w:sz w:val="24"/>
              </w:rPr>
            </w:pPr>
            <w:r>
              <w:rPr>
                <w:sz w:val="24"/>
              </w:rPr>
              <w:t xml:space="preserve">13.1 </w:t>
            </w:r>
            <w:r>
              <w:rPr>
                <w:sz w:val="24"/>
              </w:rPr>
              <w:t>碰撞反应池能用纯氧气</w:t>
            </w:r>
            <w:r>
              <w:rPr>
                <w:sz w:val="24"/>
              </w:rPr>
              <w:t>,</w:t>
            </w:r>
            <w:r>
              <w:rPr>
                <w:sz w:val="24"/>
              </w:rPr>
              <w:t>消除</w:t>
            </w:r>
            <w:r>
              <w:rPr>
                <w:sz w:val="24"/>
              </w:rPr>
              <w:t>ArCl</w:t>
            </w:r>
            <w:r>
              <w:rPr>
                <w:sz w:val="24"/>
                <w:vertAlign w:val="superscript"/>
              </w:rPr>
              <w:t>+</w:t>
            </w:r>
            <w:r>
              <w:rPr>
                <w:sz w:val="24"/>
              </w:rPr>
              <w:t>对</w:t>
            </w:r>
            <w:r>
              <w:rPr>
                <w:sz w:val="24"/>
              </w:rPr>
              <w:t>As</w:t>
            </w:r>
            <w:r>
              <w:rPr>
                <w:sz w:val="24"/>
              </w:rPr>
              <w:t>元素干扰。</w:t>
            </w:r>
            <w:r>
              <w:rPr>
                <w:sz w:val="24"/>
              </w:rPr>
              <w:t>As</w:t>
            </w:r>
            <w:r>
              <w:rPr>
                <w:sz w:val="24"/>
              </w:rPr>
              <w:t>的检出限优于</w:t>
            </w:r>
            <w:r>
              <w:rPr>
                <w:sz w:val="24"/>
              </w:rPr>
              <w:t>1ppt</w:t>
            </w:r>
            <w:r>
              <w:rPr>
                <w:rFonts w:hint="eastAsia"/>
                <w:sz w:val="24"/>
              </w:rPr>
              <w:t>。</w:t>
            </w:r>
          </w:p>
          <w:p w14:paraId="6993542F" w14:textId="77777777" w:rsidR="00207264" w:rsidRDefault="00000000">
            <w:pPr>
              <w:spacing w:line="360" w:lineRule="auto"/>
              <w:rPr>
                <w:sz w:val="24"/>
              </w:rPr>
            </w:pPr>
            <w:r>
              <w:rPr>
                <w:sz w:val="24"/>
              </w:rPr>
              <w:t xml:space="preserve">13.2 </w:t>
            </w:r>
            <w:r>
              <w:rPr>
                <w:sz w:val="24"/>
              </w:rPr>
              <w:t>碰撞反应池能用纯甲烷气体</w:t>
            </w:r>
            <w:r>
              <w:rPr>
                <w:sz w:val="24"/>
              </w:rPr>
              <w:t xml:space="preserve">, </w:t>
            </w:r>
            <w:r>
              <w:rPr>
                <w:sz w:val="24"/>
              </w:rPr>
              <w:t>消除</w:t>
            </w:r>
            <w:r>
              <w:rPr>
                <w:sz w:val="24"/>
                <w:vertAlign w:val="superscript"/>
              </w:rPr>
              <w:t>40</w:t>
            </w:r>
            <w:r>
              <w:rPr>
                <w:sz w:val="24"/>
              </w:rPr>
              <w:t>Ar</w:t>
            </w:r>
            <w:r>
              <w:rPr>
                <w:sz w:val="24"/>
                <w:vertAlign w:val="superscript"/>
              </w:rPr>
              <w:t>+40</w:t>
            </w:r>
            <w:r>
              <w:rPr>
                <w:sz w:val="24"/>
              </w:rPr>
              <w:t>Ar</w:t>
            </w:r>
            <w:r>
              <w:rPr>
                <w:sz w:val="24"/>
                <w:vertAlign w:val="superscript"/>
              </w:rPr>
              <w:t>+</w:t>
            </w:r>
            <w:r>
              <w:rPr>
                <w:sz w:val="24"/>
              </w:rPr>
              <w:t>对</w:t>
            </w:r>
            <w:r>
              <w:rPr>
                <w:sz w:val="24"/>
                <w:vertAlign w:val="superscript"/>
              </w:rPr>
              <w:t>80</w:t>
            </w:r>
            <w:r>
              <w:rPr>
                <w:sz w:val="24"/>
              </w:rPr>
              <w:t>Se</w:t>
            </w:r>
            <w:r>
              <w:rPr>
                <w:sz w:val="24"/>
                <w:vertAlign w:val="superscript"/>
              </w:rPr>
              <w:t>+</w:t>
            </w:r>
            <w:r>
              <w:rPr>
                <w:sz w:val="24"/>
              </w:rPr>
              <w:t>的干</w:t>
            </w:r>
            <w:r>
              <w:rPr>
                <w:sz w:val="24"/>
              </w:rPr>
              <w:lastRenderedPageBreak/>
              <w:t>扰，</w:t>
            </w:r>
            <w:r>
              <w:rPr>
                <w:sz w:val="24"/>
                <w:vertAlign w:val="superscript"/>
              </w:rPr>
              <w:t>80</w:t>
            </w:r>
            <w:r>
              <w:rPr>
                <w:sz w:val="24"/>
              </w:rPr>
              <w:t>Se+</w:t>
            </w:r>
            <w:r>
              <w:rPr>
                <w:sz w:val="24"/>
              </w:rPr>
              <w:t>的检出限优于</w:t>
            </w:r>
            <w:r>
              <w:rPr>
                <w:sz w:val="24"/>
              </w:rPr>
              <w:t>1ppt</w:t>
            </w:r>
            <w:r>
              <w:rPr>
                <w:rFonts w:hint="eastAsia"/>
                <w:sz w:val="24"/>
              </w:rPr>
              <w:t>。</w:t>
            </w:r>
          </w:p>
          <w:p w14:paraId="7E45016A" w14:textId="77777777" w:rsidR="00207264" w:rsidRDefault="00000000">
            <w:pPr>
              <w:spacing w:line="360" w:lineRule="auto"/>
              <w:rPr>
                <w:sz w:val="24"/>
              </w:rPr>
            </w:pPr>
            <w:r>
              <w:rPr>
                <w:sz w:val="24"/>
              </w:rPr>
              <w:t xml:space="preserve">13.3 </w:t>
            </w:r>
            <w:r>
              <w:rPr>
                <w:sz w:val="24"/>
              </w:rPr>
              <w:t>碰撞</w:t>
            </w:r>
            <w:proofErr w:type="gramStart"/>
            <w:r>
              <w:rPr>
                <w:sz w:val="24"/>
              </w:rPr>
              <w:t>反应池能将</w:t>
            </w:r>
            <w:proofErr w:type="gramEnd"/>
            <w:r>
              <w:rPr>
                <w:sz w:val="24"/>
              </w:rPr>
              <w:t>P</w:t>
            </w:r>
            <w:r>
              <w:rPr>
                <w:sz w:val="24"/>
              </w:rPr>
              <w:t>和</w:t>
            </w:r>
            <w:r>
              <w:rPr>
                <w:sz w:val="24"/>
              </w:rPr>
              <w:t>S</w:t>
            </w:r>
            <w:r>
              <w:rPr>
                <w:sz w:val="24"/>
              </w:rPr>
              <w:t>转化为</w:t>
            </w:r>
            <w:r>
              <w:rPr>
                <w:sz w:val="24"/>
              </w:rPr>
              <w:t>PO</w:t>
            </w:r>
            <w:r>
              <w:rPr>
                <w:sz w:val="24"/>
              </w:rPr>
              <w:t>、</w:t>
            </w:r>
            <w:r>
              <w:rPr>
                <w:sz w:val="24"/>
              </w:rPr>
              <w:t>SO</w:t>
            </w:r>
            <w:r>
              <w:rPr>
                <w:sz w:val="24"/>
              </w:rPr>
              <w:t>离子进行检测的能力以消除</w:t>
            </w:r>
            <w:r>
              <w:rPr>
                <w:sz w:val="24"/>
              </w:rPr>
              <w:t>NO</w:t>
            </w:r>
            <w:r>
              <w:rPr>
                <w:sz w:val="24"/>
              </w:rPr>
              <w:t>、</w:t>
            </w:r>
            <w:r>
              <w:rPr>
                <w:sz w:val="24"/>
              </w:rPr>
              <w:t>O</w:t>
            </w:r>
            <w:r>
              <w:rPr>
                <w:sz w:val="24"/>
                <w:vertAlign w:val="subscript"/>
              </w:rPr>
              <w:t>2</w:t>
            </w:r>
            <w:r>
              <w:rPr>
                <w:sz w:val="24"/>
              </w:rPr>
              <w:t>离子对</w:t>
            </w:r>
            <w:r>
              <w:rPr>
                <w:sz w:val="24"/>
              </w:rPr>
              <w:t>P</w:t>
            </w:r>
            <w:r>
              <w:rPr>
                <w:sz w:val="24"/>
              </w:rPr>
              <w:t>、</w:t>
            </w:r>
            <w:r>
              <w:rPr>
                <w:sz w:val="24"/>
              </w:rPr>
              <w:t>S</w:t>
            </w:r>
            <w:r>
              <w:rPr>
                <w:sz w:val="24"/>
              </w:rPr>
              <w:t>的干扰，分析样品线性优于</w:t>
            </w:r>
            <w:r>
              <w:rPr>
                <w:sz w:val="24"/>
              </w:rPr>
              <w:t>0.9990</w:t>
            </w:r>
            <w:r>
              <w:rPr>
                <w:rFonts w:hint="eastAsia"/>
                <w:sz w:val="24"/>
              </w:rPr>
              <w:t>。</w:t>
            </w:r>
          </w:p>
          <w:p w14:paraId="729F040B" w14:textId="77777777" w:rsidR="00207264" w:rsidRDefault="00000000">
            <w:pPr>
              <w:spacing w:line="360" w:lineRule="auto"/>
              <w:rPr>
                <w:b/>
                <w:bCs/>
                <w:sz w:val="24"/>
              </w:rPr>
            </w:pPr>
            <w:r>
              <w:rPr>
                <w:rFonts w:ascii="宋体" w:eastAsia="宋体" w:hAnsi="宋体" w:hint="eastAsia"/>
                <w:sz w:val="24"/>
              </w:rPr>
              <w:t>★</w:t>
            </w:r>
            <w:r>
              <w:rPr>
                <w:sz w:val="24"/>
              </w:rPr>
              <w:t xml:space="preserve">13.4 </w:t>
            </w:r>
            <w:r>
              <w:rPr>
                <w:sz w:val="24"/>
              </w:rPr>
              <w:t>碰撞反应池能通入氨气，消除</w:t>
            </w:r>
            <w:r>
              <w:rPr>
                <w:sz w:val="24"/>
              </w:rPr>
              <w:t>ArO/CaO</w:t>
            </w:r>
            <w:r>
              <w:rPr>
                <w:sz w:val="24"/>
              </w:rPr>
              <w:t>对铁的干扰，</w:t>
            </w:r>
            <w:r>
              <w:rPr>
                <w:sz w:val="24"/>
              </w:rPr>
              <w:t>Fe</w:t>
            </w:r>
            <w:r>
              <w:rPr>
                <w:sz w:val="24"/>
              </w:rPr>
              <w:t>的检出限优于</w:t>
            </w:r>
            <w:r>
              <w:rPr>
                <w:sz w:val="24"/>
              </w:rPr>
              <w:t>0.7ppt</w:t>
            </w:r>
            <w:r>
              <w:rPr>
                <w:rFonts w:hint="eastAsia"/>
                <w:sz w:val="24"/>
              </w:rPr>
              <w:t>。</w:t>
            </w:r>
            <w:r>
              <w:rPr>
                <w:b/>
                <w:bCs/>
                <w:sz w:val="24"/>
              </w:rPr>
              <w:t>（投标人须提供厂家印刷技术资料佐证，并承诺作为验收指标。）</w:t>
            </w:r>
          </w:p>
          <w:p w14:paraId="73E2E6AA" w14:textId="77777777" w:rsidR="00207264" w:rsidRDefault="00000000">
            <w:pPr>
              <w:spacing w:line="360" w:lineRule="auto"/>
              <w:rPr>
                <w:sz w:val="24"/>
              </w:rPr>
            </w:pPr>
            <w:r>
              <w:rPr>
                <w:sz w:val="24"/>
              </w:rPr>
              <w:t xml:space="preserve">13.5 </w:t>
            </w:r>
            <w:r>
              <w:rPr>
                <w:sz w:val="24"/>
              </w:rPr>
              <w:t>碰撞反应池通入氨气，消除</w:t>
            </w:r>
            <w:r>
              <w:rPr>
                <w:sz w:val="24"/>
                <w:vertAlign w:val="superscript"/>
              </w:rPr>
              <w:t>40</w:t>
            </w:r>
            <w:r>
              <w:rPr>
                <w:sz w:val="24"/>
              </w:rPr>
              <w:t>Ar+</w:t>
            </w:r>
            <w:r>
              <w:rPr>
                <w:sz w:val="24"/>
              </w:rPr>
              <w:t>对</w:t>
            </w:r>
            <w:r>
              <w:rPr>
                <w:sz w:val="24"/>
                <w:vertAlign w:val="superscript"/>
              </w:rPr>
              <w:t>40</w:t>
            </w:r>
            <w:r>
              <w:rPr>
                <w:sz w:val="24"/>
              </w:rPr>
              <w:t>Ca+</w:t>
            </w:r>
            <w:r>
              <w:rPr>
                <w:sz w:val="24"/>
              </w:rPr>
              <w:t>的干扰，</w:t>
            </w:r>
            <w:r>
              <w:rPr>
                <w:sz w:val="24"/>
                <w:vertAlign w:val="superscript"/>
              </w:rPr>
              <w:t>40</w:t>
            </w:r>
            <w:r>
              <w:rPr>
                <w:sz w:val="24"/>
              </w:rPr>
              <w:t>Ca+</w:t>
            </w:r>
            <w:r>
              <w:rPr>
                <w:sz w:val="24"/>
              </w:rPr>
              <w:t>的检出限优于</w:t>
            </w:r>
            <w:r>
              <w:rPr>
                <w:sz w:val="24"/>
              </w:rPr>
              <w:t>1.0ppt</w:t>
            </w:r>
            <w:r>
              <w:rPr>
                <w:sz w:val="24"/>
              </w:rPr>
              <w:t>。</w:t>
            </w:r>
          </w:p>
          <w:p w14:paraId="6A4E8A76" w14:textId="77777777" w:rsidR="00207264" w:rsidRDefault="00000000">
            <w:pPr>
              <w:spacing w:line="360" w:lineRule="auto"/>
              <w:rPr>
                <w:sz w:val="24"/>
              </w:rPr>
            </w:pPr>
            <w:r>
              <w:rPr>
                <w:rFonts w:ascii="宋体" w:eastAsia="宋体" w:hAnsi="宋体" w:hint="eastAsia"/>
                <w:sz w:val="24"/>
              </w:rPr>
              <w:t>★</w:t>
            </w:r>
            <w:r>
              <w:rPr>
                <w:sz w:val="24"/>
              </w:rPr>
              <w:t xml:space="preserve">13.6 </w:t>
            </w:r>
            <w:r>
              <w:rPr>
                <w:sz w:val="24"/>
              </w:rPr>
              <w:t>碰撞反应池通入氨气，消除</w:t>
            </w:r>
            <w:r>
              <w:rPr>
                <w:sz w:val="24"/>
              </w:rPr>
              <w:t>ClO</w:t>
            </w:r>
            <w:r>
              <w:rPr>
                <w:sz w:val="24"/>
                <w:vertAlign w:val="superscript"/>
              </w:rPr>
              <w:t>+</w:t>
            </w:r>
            <w:proofErr w:type="gramStart"/>
            <w:r>
              <w:rPr>
                <w:sz w:val="24"/>
              </w:rPr>
              <w:t>对钒的</w:t>
            </w:r>
            <w:proofErr w:type="gramEnd"/>
            <w:r>
              <w:rPr>
                <w:sz w:val="24"/>
              </w:rPr>
              <w:t>干扰，</w:t>
            </w:r>
            <w:r>
              <w:rPr>
                <w:sz w:val="24"/>
              </w:rPr>
              <w:t xml:space="preserve">20% </w:t>
            </w:r>
            <w:r>
              <w:rPr>
                <w:sz w:val="24"/>
              </w:rPr>
              <w:t>高纯盐酸中</w:t>
            </w:r>
            <w:r>
              <w:rPr>
                <w:sz w:val="24"/>
              </w:rPr>
              <w:t>V</w:t>
            </w:r>
            <w:r>
              <w:rPr>
                <w:sz w:val="24"/>
              </w:rPr>
              <w:t>的检出限</w:t>
            </w:r>
            <w:r>
              <w:rPr>
                <w:sz w:val="24"/>
              </w:rPr>
              <w:t>≤0.1ppt</w:t>
            </w:r>
            <w:r>
              <w:rPr>
                <w:sz w:val="24"/>
              </w:rPr>
              <w:t>，</w:t>
            </w:r>
            <w:r>
              <w:rPr>
                <w:sz w:val="24"/>
              </w:rPr>
              <w:t xml:space="preserve"> 10ppt</w:t>
            </w:r>
            <w:r>
              <w:rPr>
                <w:sz w:val="24"/>
              </w:rPr>
              <w:t>加标回收率优于</w:t>
            </w:r>
            <w:r>
              <w:rPr>
                <w:sz w:val="24"/>
              </w:rPr>
              <w:t>95%</w:t>
            </w:r>
            <w:r>
              <w:rPr>
                <w:sz w:val="24"/>
              </w:rPr>
              <w:t>。</w:t>
            </w:r>
            <w:r>
              <w:rPr>
                <w:b/>
                <w:bCs/>
                <w:sz w:val="24"/>
              </w:rPr>
              <w:t>（投标人须提供厂家印刷技术资料佐证，并承诺作为验收指标。）</w:t>
            </w:r>
          </w:p>
          <w:p w14:paraId="209424EF" w14:textId="77777777" w:rsidR="00207264" w:rsidRDefault="00000000">
            <w:pPr>
              <w:tabs>
                <w:tab w:val="left" w:pos="180"/>
                <w:tab w:val="left" w:pos="525"/>
              </w:tabs>
              <w:spacing w:line="360" w:lineRule="auto"/>
              <w:rPr>
                <w:sz w:val="24"/>
              </w:rPr>
            </w:pPr>
            <w:r>
              <w:rPr>
                <w:sz w:val="24"/>
              </w:rPr>
              <w:t>13.</w:t>
            </w:r>
            <w:r>
              <w:rPr>
                <w:rFonts w:hint="eastAsia"/>
                <w:sz w:val="24"/>
              </w:rPr>
              <w:t>7</w:t>
            </w:r>
            <w:r>
              <w:rPr>
                <w:sz w:val="24"/>
              </w:rPr>
              <w:t xml:space="preserve"> </w:t>
            </w:r>
            <w:r>
              <w:rPr>
                <w:sz w:val="24"/>
              </w:rPr>
              <w:t>智能电子稀释功能可以在一次样品运行中对不同元素进行不同比例的稀释。比如</w:t>
            </w:r>
            <w:r>
              <w:rPr>
                <w:sz w:val="24"/>
              </w:rPr>
              <w:t>1000ppm</w:t>
            </w:r>
            <w:r>
              <w:rPr>
                <w:sz w:val="24"/>
              </w:rPr>
              <w:t>钠和</w:t>
            </w:r>
            <w:r>
              <w:rPr>
                <w:sz w:val="24"/>
              </w:rPr>
              <w:t>10ppb</w:t>
            </w:r>
            <w:r>
              <w:rPr>
                <w:sz w:val="24"/>
              </w:rPr>
              <w:t>铅混合溶液在一次分析中两者的强度相差不超过</w:t>
            </w:r>
            <w:r>
              <w:rPr>
                <w:sz w:val="24"/>
              </w:rPr>
              <w:t xml:space="preserve">5% </w:t>
            </w:r>
            <w:r>
              <w:rPr>
                <w:rFonts w:hint="eastAsia"/>
                <w:sz w:val="24"/>
              </w:rPr>
              <w:t>。</w:t>
            </w:r>
          </w:p>
          <w:p w14:paraId="6D9230E4" w14:textId="77777777" w:rsidR="00207264" w:rsidRDefault="00000000">
            <w:pPr>
              <w:tabs>
                <w:tab w:val="left" w:pos="180"/>
                <w:tab w:val="left" w:pos="525"/>
              </w:tabs>
              <w:spacing w:line="360" w:lineRule="auto"/>
              <w:rPr>
                <w:b/>
                <w:sz w:val="24"/>
              </w:rPr>
            </w:pPr>
            <w:r>
              <w:rPr>
                <w:b/>
                <w:sz w:val="24"/>
              </w:rPr>
              <w:t>14</w:t>
            </w:r>
            <w:r>
              <w:rPr>
                <w:rFonts w:hint="eastAsia"/>
                <w:b/>
                <w:sz w:val="24"/>
              </w:rPr>
              <w:t>、仪器面板液晶触摸屏或触摸显示平板</w:t>
            </w:r>
          </w:p>
          <w:p w14:paraId="4CBC343D" w14:textId="77777777" w:rsidR="00207264" w:rsidRDefault="00000000">
            <w:pPr>
              <w:tabs>
                <w:tab w:val="left" w:pos="180"/>
                <w:tab w:val="left" w:pos="525"/>
              </w:tabs>
              <w:spacing w:line="360" w:lineRule="auto"/>
              <w:rPr>
                <w:bCs/>
                <w:sz w:val="24"/>
              </w:rPr>
            </w:pPr>
            <w:r>
              <w:rPr>
                <w:bCs/>
                <w:sz w:val="24"/>
              </w:rPr>
              <w:t>14</w:t>
            </w:r>
            <w:r>
              <w:rPr>
                <w:rFonts w:hint="eastAsia"/>
                <w:bCs/>
                <w:sz w:val="24"/>
              </w:rPr>
              <w:t>.1</w:t>
            </w:r>
            <w:r>
              <w:rPr>
                <w:rFonts w:hint="eastAsia"/>
                <w:bCs/>
                <w:sz w:val="24"/>
              </w:rPr>
              <w:t>液晶触摸屏可以实现硬件控制，包括锥，真空，等离子体和实时结果显示。</w:t>
            </w:r>
          </w:p>
          <w:p w14:paraId="38C733EC" w14:textId="77777777" w:rsidR="00207264" w:rsidRDefault="00000000">
            <w:pPr>
              <w:tabs>
                <w:tab w:val="left" w:pos="180"/>
                <w:tab w:val="left" w:pos="525"/>
              </w:tabs>
              <w:spacing w:line="360" w:lineRule="auto"/>
              <w:rPr>
                <w:bCs/>
                <w:sz w:val="24"/>
              </w:rPr>
            </w:pPr>
            <w:r>
              <w:rPr>
                <w:bCs/>
                <w:sz w:val="24"/>
              </w:rPr>
              <w:t>14.2</w:t>
            </w:r>
            <w:r>
              <w:rPr>
                <w:rFonts w:hint="eastAsia"/>
                <w:bCs/>
                <w:sz w:val="24"/>
              </w:rPr>
              <w:t>液晶触摸屏可以可视化仪器参数诊断，查看仪器运行参数，包括雾化气背压，真空压力等。</w:t>
            </w:r>
          </w:p>
          <w:p w14:paraId="48D1C66E" w14:textId="77777777" w:rsidR="00207264" w:rsidRDefault="00000000">
            <w:pPr>
              <w:tabs>
                <w:tab w:val="left" w:pos="180"/>
                <w:tab w:val="left" w:pos="525"/>
              </w:tabs>
              <w:spacing w:line="360" w:lineRule="auto"/>
              <w:rPr>
                <w:bCs/>
                <w:sz w:val="24"/>
              </w:rPr>
            </w:pPr>
            <w:r>
              <w:rPr>
                <w:bCs/>
                <w:sz w:val="24"/>
              </w:rPr>
              <w:t>14</w:t>
            </w:r>
            <w:r>
              <w:rPr>
                <w:rFonts w:hint="eastAsia"/>
                <w:bCs/>
                <w:sz w:val="24"/>
              </w:rPr>
              <w:t>.</w:t>
            </w:r>
            <w:r>
              <w:rPr>
                <w:bCs/>
                <w:sz w:val="24"/>
              </w:rPr>
              <w:t>3</w:t>
            </w:r>
            <w:r>
              <w:rPr>
                <w:rFonts w:hint="eastAsia"/>
                <w:bCs/>
                <w:sz w:val="24"/>
              </w:rPr>
              <w:t>液晶触摸屏可以进行仪器运行分析与统计，包括氩气消耗，仪器运行时间等。</w:t>
            </w:r>
          </w:p>
          <w:p w14:paraId="31B62CDB" w14:textId="77777777" w:rsidR="00207264" w:rsidRDefault="00000000">
            <w:pPr>
              <w:tabs>
                <w:tab w:val="left" w:pos="180"/>
                <w:tab w:val="left" w:pos="525"/>
              </w:tabs>
              <w:spacing w:line="360" w:lineRule="auto"/>
              <w:rPr>
                <w:bCs/>
                <w:sz w:val="24"/>
              </w:rPr>
            </w:pPr>
            <w:r>
              <w:rPr>
                <w:bCs/>
                <w:sz w:val="24"/>
              </w:rPr>
              <w:t>14</w:t>
            </w:r>
            <w:r>
              <w:rPr>
                <w:rFonts w:hint="eastAsia"/>
                <w:bCs/>
                <w:sz w:val="24"/>
              </w:rPr>
              <w:t>.</w:t>
            </w:r>
            <w:r>
              <w:rPr>
                <w:bCs/>
                <w:sz w:val="24"/>
              </w:rPr>
              <w:t>4</w:t>
            </w:r>
            <w:r>
              <w:rPr>
                <w:rFonts w:hint="eastAsia"/>
                <w:bCs/>
                <w:sz w:val="24"/>
              </w:rPr>
              <w:t>可以通过液晶触摸屏，查看仪器维护视频。</w:t>
            </w:r>
          </w:p>
          <w:p w14:paraId="1D2D94C6" w14:textId="77777777" w:rsidR="00207264" w:rsidRDefault="00000000">
            <w:pPr>
              <w:spacing w:line="360" w:lineRule="auto"/>
              <w:rPr>
                <w:bCs/>
                <w:sz w:val="24"/>
              </w:rPr>
            </w:pPr>
            <w:r>
              <w:rPr>
                <w:bCs/>
                <w:sz w:val="24"/>
              </w:rPr>
              <w:t>15</w:t>
            </w:r>
            <w:r>
              <w:rPr>
                <w:rFonts w:hint="eastAsia"/>
                <w:bCs/>
                <w:sz w:val="24"/>
              </w:rPr>
              <w:t>、</w:t>
            </w:r>
            <w:r>
              <w:rPr>
                <w:bCs/>
                <w:sz w:val="24"/>
              </w:rPr>
              <w:t xml:space="preserve"> ICPMS</w:t>
            </w:r>
            <w:r>
              <w:rPr>
                <w:bCs/>
                <w:sz w:val="24"/>
              </w:rPr>
              <w:t>液体自动进样器</w:t>
            </w:r>
          </w:p>
          <w:p w14:paraId="4A184127" w14:textId="77777777" w:rsidR="00207264" w:rsidRDefault="00000000">
            <w:pPr>
              <w:spacing w:line="360" w:lineRule="auto"/>
              <w:rPr>
                <w:bCs/>
                <w:sz w:val="24"/>
              </w:rPr>
            </w:pPr>
            <w:r>
              <w:rPr>
                <w:bCs/>
                <w:sz w:val="24"/>
              </w:rPr>
              <w:t>15.1</w:t>
            </w:r>
            <w:r>
              <w:rPr>
                <w:bCs/>
                <w:sz w:val="24"/>
              </w:rPr>
              <w:t>自动进样器位</w:t>
            </w:r>
            <w:r>
              <w:rPr>
                <w:rFonts w:hint="eastAsia"/>
                <w:bCs/>
                <w:sz w:val="24"/>
              </w:rPr>
              <w:t>数：</w:t>
            </w:r>
            <w:r w:rsidRPr="00A17A19">
              <w:rPr>
                <w:rFonts w:hint="eastAsia"/>
                <w:bCs/>
                <w:sz w:val="24"/>
              </w:rPr>
              <w:t>样品位数≥</w:t>
            </w:r>
            <w:r w:rsidRPr="00A17A19">
              <w:rPr>
                <w:bCs/>
                <w:sz w:val="24"/>
              </w:rPr>
              <w:t>95</w:t>
            </w:r>
            <w:r w:rsidRPr="00A17A19">
              <w:rPr>
                <w:rFonts w:hint="eastAsia"/>
                <w:bCs/>
                <w:sz w:val="24"/>
              </w:rPr>
              <w:t>位</w:t>
            </w:r>
            <w:r>
              <w:rPr>
                <w:rFonts w:hint="eastAsia"/>
                <w:bCs/>
                <w:sz w:val="24"/>
              </w:rPr>
              <w:t>，≥</w:t>
            </w:r>
            <w:r>
              <w:rPr>
                <w:rFonts w:hint="eastAsia"/>
                <w:bCs/>
                <w:sz w:val="24"/>
              </w:rPr>
              <w:t>1</w:t>
            </w:r>
            <w:r>
              <w:rPr>
                <w:bCs/>
                <w:sz w:val="24"/>
              </w:rPr>
              <w:t>0</w:t>
            </w:r>
            <w:r>
              <w:rPr>
                <w:rFonts w:hint="eastAsia"/>
                <w:bCs/>
                <w:sz w:val="24"/>
              </w:rPr>
              <w:t>位</w:t>
            </w:r>
            <w:r>
              <w:rPr>
                <w:bCs/>
                <w:sz w:val="24"/>
              </w:rPr>
              <w:t>标准溶液</w:t>
            </w:r>
            <w:r>
              <w:rPr>
                <w:rFonts w:hint="eastAsia"/>
                <w:bCs/>
                <w:sz w:val="24"/>
              </w:rPr>
              <w:t>位</w:t>
            </w:r>
            <w:r>
              <w:rPr>
                <w:bCs/>
                <w:sz w:val="24"/>
              </w:rPr>
              <w:t>具备独立的放置位置。</w:t>
            </w:r>
          </w:p>
          <w:p w14:paraId="6B8695FF" w14:textId="77777777" w:rsidR="00207264" w:rsidRDefault="00000000">
            <w:pPr>
              <w:spacing w:line="360" w:lineRule="auto"/>
              <w:rPr>
                <w:bCs/>
                <w:sz w:val="24"/>
              </w:rPr>
            </w:pPr>
            <w:r>
              <w:rPr>
                <w:bCs/>
                <w:sz w:val="24"/>
              </w:rPr>
              <w:t xml:space="preserve">15.2 </w:t>
            </w:r>
            <w:r>
              <w:rPr>
                <w:bCs/>
                <w:sz w:val="24"/>
              </w:rPr>
              <w:t>自动进样器具有可变速三通道蠕动泵，用于双通道清洗槽的清洗和排出废液</w:t>
            </w:r>
          </w:p>
          <w:p w14:paraId="0E9B8F5A" w14:textId="77777777" w:rsidR="00207264" w:rsidRDefault="00000000">
            <w:pPr>
              <w:spacing w:line="360" w:lineRule="auto"/>
              <w:rPr>
                <w:bCs/>
                <w:sz w:val="24"/>
              </w:rPr>
            </w:pPr>
            <w:r>
              <w:rPr>
                <w:bCs/>
                <w:sz w:val="24"/>
              </w:rPr>
              <w:t xml:space="preserve">15.3 </w:t>
            </w:r>
            <w:r>
              <w:rPr>
                <w:bCs/>
                <w:sz w:val="24"/>
              </w:rPr>
              <w:t>自动进样器具有双清洗槽，可快速清洗样品中的高残留元</w:t>
            </w:r>
            <w:r>
              <w:rPr>
                <w:bCs/>
                <w:sz w:val="24"/>
              </w:rPr>
              <w:lastRenderedPageBreak/>
              <w:t>素，提高进样速度。</w:t>
            </w:r>
          </w:p>
          <w:p w14:paraId="0AF4000E" w14:textId="77777777" w:rsidR="00207264" w:rsidRDefault="00000000">
            <w:pPr>
              <w:spacing w:line="360" w:lineRule="auto"/>
              <w:rPr>
                <w:b/>
                <w:sz w:val="24"/>
              </w:rPr>
            </w:pPr>
            <w:r>
              <w:rPr>
                <w:b/>
                <w:sz w:val="24"/>
              </w:rPr>
              <w:t>四</w:t>
            </w:r>
            <w:r>
              <w:rPr>
                <w:rFonts w:hint="eastAsia"/>
                <w:b/>
                <w:sz w:val="24"/>
              </w:rPr>
              <w:t>、</w:t>
            </w:r>
            <w:r>
              <w:rPr>
                <w:b/>
                <w:sz w:val="24"/>
              </w:rPr>
              <w:t>仪器配置要求（必须满足）</w:t>
            </w:r>
          </w:p>
          <w:p w14:paraId="40E1C311" w14:textId="77777777" w:rsidR="00207264" w:rsidRDefault="00000000">
            <w:pPr>
              <w:spacing w:line="360" w:lineRule="auto"/>
              <w:rPr>
                <w:bCs/>
                <w:sz w:val="24"/>
              </w:rPr>
            </w:pPr>
            <w:r>
              <w:rPr>
                <w:bCs/>
                <w:sz w:val="24"/>
              </w:rPr>
              <w:t>1</w:t>
            </w:r>
            <w:r>
              <w:rPr>
                <w:bCs/>
                <w:sz w:val="24"/>
              </w:rPr>
              <w:t>、电感耦合等离子体质谱仪主机以及安装工具包</w:t>
            </w:r>
            <w:r>
              <w:rPr>
                <w:bCs/>
                <w:sz w:val="24"/>
              </w:rPr>
              <w:t>1</w:t>
            </w:r>
            <w:r>
              <w:rPr>
                <w:bCs/>
                <w:sz w:val="24"/>
              </w:rPr>
              <w:t>套，包含高灵敏度同心雾化器和小体积旋流雾室；全彩色等离子体观察窗；等离子体位置</w:t>
            </w:r>
            <w:r>
              <w:rPr>
                <w:bCs/>
                <w:sz w:val="24"/>
              </w:rPr>
              <w:t>XYZ</w:t>
            </w:r>
            <w:r>
              <w:rPr>
                <w:bCs/>
                <w:sz w:val="24"/>
              </w:rPr>
              <w:t>三轴全自动调节；三锥接口；射频发生器；</w:t>
            </w:r>
            <w:r>
              <w:rPr>
                <w:bCs/>
                <w:sz w:val="24"/>
              </w:rPr>
              <w:t>1.0mm</w:t>
            </w:r>
            <w:r>
              <w:rPr>
                <w:bCs/>
                <w:sz w:val="24"/>
              </w:rPr>
              <w:t>以上直径的采样锥和</w:t>
            </w:r>
            <w:r>
              <w:rPr>
                <w:bCs/>
                <w:sz w:val="24"/>
              </w:rPr>
              <w:t>0.9mm</w:t>
            </w:r>
            <w:r>
              <w:rPr>
                <w:bCs/>
                <w:sz w:val="24"/>
              </w:rPr>
              <w:t>以上直径的截取锥；四</w:t>
            </w:r>
            <w:proofErr w:type="gramStart"/>
            <w:r>
              <w:rPr>
                <w:bCs/>
                <w:sz w:val="24"/>
              </w:rPr>
              <w:t>极</w:t>
            </w:r>
            <w:proofErr w:type="gramEnd"/>
            <w:r>
              <w:rPr>
                <w:bCs/>
                <w:sz w:val="24"/>
              </w:rPr>
              <w:t>杆离子偏转器；带轴向加速的四</w:t>
            </w:r>
            <w:proofErr w:type="gramStart"/>
            <w:r>
              <w:rPr>
                <w:bCs/>
                <w:sz w:val="24"/>
              </w:rPr>
              <w:t>极</w:t>
            </w:r>
            <w:proofErr w:type="gramEnd"/>
            <w:r>
              <w:rPr>
                <w:bCs/>
                <w:sz w:val="24"/>
              </w:rPr>
              <w:t>杆碰撞反应池；含预四级杆的</w:t>
            </w:r>
            <w:proofErr w:type="gramStart"/>
            <w:r>
              <w:rPr>
                <w:bCs/>
                <w:sz w:val="24"/>
              </w:rPr>
              <w:t>超高稳定</w:t>
            </w:r>
            <w:proofErr w:type="gramEnd"/>
            <w:r>
              <w:rPr>
                <w:bCs/>
                <w:sz w:val="24"/>
              </w:rPr>
              <w:t>特种合金四</w:t>
            </w:r>
            <w:proofErr w:type="gramStart"/>
            <w:r>
              <w:rPr>
                <w:bCs/>
                <w:sz w:val="24"/>
              </w:rPr>
              <w:t>极</w:t>
            </w:r>
            <w:proofErr w:type="gramEnd"/>
            <w:r>
              <w:rPr>
                <w:bCs/>
                <w:sz w:val="24"/>
              </w:rPr>
              <w:t>杆质量分析器；双模同时检测器；四级真空系统；操作软件</w:t>
            </w:r>
            <w:r>
              <w:rPr>
                <w:rFonts w:hint="eastAsia"/>
                <w:bCs/>
                <w:sz w:val="24"/>
              </w:rPr>
              <w:t>等</w:t>
            </w:r>
            <w:r>
              <w:rPr>
                <w:bCs/>
                <w:sz w:val="24"/>
              </w:rPr>
              <w:t>。</w:t>
            </w:r>
          </w:p>
          <w:p w14:paraId="04CF4F75" w14:textId="77777777" w:rsidR="00207264" w:rsidRDefault="00000000">
            <w:pPr>
              <w:spacing w:line="360" w:lineRule="auto"/>
              <w:rPr>
                <w:sz w:val="24"/>
              </w:rPr>
            </w:pPr>
            <w:r>
              <w:rPr>
                <w:sz w:val="24"/>
              </w:rPr>
              <w:t>2</w:t>
            </w:r>
            <w:r>
              <w:rPr>
                <w:sz w:val="24"/>
              </w:rPr>
              <w:t>、全</w:t>
            </w:r>
            <w:proofErr w:type="gramStart"/>
            <w:r>
              <w:rPr>
                <w:sz w:val="24"/>
              </w:rPr>
              <w:t>基质进样系统</w:t>
            </w:r>
            <w:proofErr w:type="gramEnd"/>
            <w:r>
              <w:rPr>
                <w:sz w:val="24"/>
              </w:rPr>
              <w:t>1</w:t>
            </w:r>
            <w:r>
              <w:rPr>
                <w:sz w:val="24"/>
              </w:rPr>
              <w:t>套，</w:t>
            </w:r>
            <w:r>
              <w:rPr>
                <w:sz w:val="24"/>
              </w:rPr>
              <w:t xml:space="preserve"> </w:t>
            </w:r>
            <w:r>
              <w:rPr>
                <w:sz w:val="24"/>
              </w:rPr>
              <w:t>可实现氩气气体稀释，氧气有机加氧和甲烷气体增敏功能。</w:t>
            </w:r>
          </w:p>
          <w:p w14:paraId="6F9F6212" w14:textId="77777777" w:rsidR="00207264" w:rsidRDefault="00000000">
            <w:pPr>
              <w:spacing w:line="360" w:lineRule="auto"/>
              <w:rPr>
                <w:b/>
                <w:bCs/>
                <w:sz w:val="24"/>
              </w:rPr>
            </w:pPr>
            <w:r>
              <w:rPr>
                <w:rFonts w:ascii="宋体" w:eastAsia="宋体" w:hAnsi="宋体" w:hint="eastAsia"/>
                <w:sz w:val="24"/>
              </w:rPr>
              <w:t>★</w:t>
            </w:r>
            <w:r>
              <w:rPr>
                <w:rFonts w:hint="eastAsia"/>
                <w:sz w:val="24"/>
              </w:rPr>
              <w:t>3</w:t>
            </w:r>
            <w:r>
              <w:rPr>
                <w:sz w:val="24"/>
              </w:rPr>
              <w:t>、碰撞反应池应配置</w:t>
            </w:r>
            <w:r>
              <w:rPr>
                <w:rFonts w:hint="eastAsia"/>
                <w:sz w:val="24"/>
              </w:rPr>
              <w:t>不少于</w:t>
            </w:r>
            <w:r>
              <w:rPr>
                <w:rFonts w:hint="eastAsia"/>
                <w:sz w:val="24"/>
              </w:rPr>
              <w:t>3</w:t>
            </w:r>
            <w:r>
              <w:rPr>
                <w:sz w:val="24"/>
              </w:rPr>
              <w:t>路独立气体</w:t>
            </w:r>
            <w:r>
              <w:rPr>
                <w:rFonts w:hint="eastAsia"/>
                <w:sz w:val="24"/>
              </w:rPr>
              <w:t>：</w:t>
            </w:r>
            <w:r>
              <w:rPr>
                <w:sz w:val="24"/>
              </w:rPr>
              <w:t>具有</w:t>
            </w:r>
            <w:r>
              <w:rPr>
                <w:rFonts w:hint="eastAsia"/>
                <w:sz w:val="24"/>
              </w:rPr>
              <w:t>3</w:t>
            </w:r>
            <w:r>
              <w:rPr>
                <w:sz w:val="24"/>
              </w:rPr>
              <w:t>路质量流量计的碰撞</w:t>
            </w:r>
            <w:r>
              <w:rPr>
                <w:sz w:val="24"/>
              </w:rPr>
              <w:t>(</w:t>
            </w:r>
            <w:r>
              <w:rPr>
                <w:sz w:val="24"/>
              </w:rPr>
              <w:t>通入纯氦气</w:t>
            </w:r>
            <w:r>
              <w:rPr>
                <w:sz w:val="24"/>
              </w:rPr>
              <w:t>He</w:t>
            </w:r>
            <w:r>
              <w:rPr>
                <w:sz w:val="24"/>
              </w:rPr>
              <w:t>作为碰撞气</w:t>
            </w:r>
            <w:r>
              <w:rPr>
                <w:sz w:val="24"/>
              </w:rPr>
              <w:t>)</w:t>
            </w:r>
            <w:r>
              <w:rPr>
                <w:sz w:val="24"/>
              </w:rPr>
              <w:t>和反应池</w:t>
            </w:r>
            <w:r>
              <w:rPr>
                <w:sz w:val="24"/>
              </w:rPr>
              <w:t>(</w:t>
            </w:r>
            <w:r>
              <w:rPr>
                <w:sz w:val="24"/>
              </w:rPr>
              <w:t>通入纯氨气</w:t>
            </w:r>
            <w:r>
              <w:rPr>
                <w:sz w:val="24"/>
              </w:rPr>
              <w:t>NH</w:t>
            </w:r>
            <w:r>
              <w:rPr>
                <w:sz w:val="24"/>
                <w:vertAlign w:val="subscript"/>
              </w:rPr>
              <w:t>3</w:t>
            </w:r>
            <w:r>
              <w:rPr>
                <w:sz w:val="24"/>
              </w:rPr>
              <w:t>和纯氧气</w:t>
            </w:r>
            <w:r>
              <w:rPr>
                <w:sz w:val="24"/>
              </w:rPr>
              <w:t>O</w:t>
            </w:r>
            <w:r>
              <w:rPr>
                <w:sz w:val="24"/>
                <w:vertAlign w:val="subscript"/>
              </w:rPr>
              <w:t>2</w:t>
            </w:r>
            <w:r>
              <w:rPr>
                <w:sz w:val="24"/>
              </w:rPr>
              <w:t>作为反应气</w:t>
            </w:r>
            <w:r>
              <w:rPr>
                <w:sz w:val="24"/>
              </w:rPr>
              <w:t>)</w:t>
            </w:r>
            <w:r>
              <w:rPr>
                <w:rFonts w:hint="eastAsia"/>
                <w:sz w:val="24"/>
              </w:rPr>
              <w:t xml:space="preserve">  1</w:t>
            </w:r>
            <w:r>
              <w:rPr>
                <w:rFonts w:hint="eastAsia"/>
                <w:sz w:val="24"/>
              </w:rPr>
              <w:t>套</w:t>
            </w:r>
            <w:r>
              <w:rPr>
                <w:b/>
                <w:bCs/>
                <w:sz w:val="24"/>
              </w:rPr>
              <w:t>。</w:t>
            </w:r>
            <w:r>
              <w:rPr>
                <w:rFonts w:hint="eastAsia"/>
                <w:b/>
                <w:bCs/>
                <w:sz w:val="24"/>
              </w:rPr>
              <w:t>(</w:t>
            </w:r>
            <w:r>
              <w:rPr>
                <w:rFonts w:hint="eastAsia"/>
                <w:b/>
                <w:bCs/>
                <w:sz w:val="24"/>
              </w:rPr>
              <w:t>提供厂家气路连接实拍照片</w:t>
            </w:r>
            <w:r>
              <w:rPr>
                <w:rFonts w:hint="eastAsia"/>
                <w:b/>
                <w:bCs/>
                <w:sz w:val="24"/>
              </w:rPr>
              <w:t>)</w:t>
            </w:r>
          </w:p>
          <w:p w14:paraId="00F95BA9" w14:textId="77777777" w:rsidR="00207264" w:rsidRDefault="00000000">
            <w:pPr>
              <w:spacing w:line="360" w:lineRule="auto"/>
              <w:rPr>
                <w:bCs/>
                <w:sz w:val="24"/>
              </w:rPr>
            </w:pPr>
            <w:r>
              <w:rPr>
                <w:rFonts w:hint="eastAsia"/>
                <w:sz w:val="24"/>
              </w:rPr>
              <w:t>4</w:t>
            </w:r>
            <w:r>
              <w:rPr>
                <w:rFonts w:hint="eastAsia"/>
                <w:sz w:val="24"/>
              </w:rPr>
              <w:t>、</w:t>
            </w:r>
            <w:proofErr w:type="gramStart"/>
            <w:r>
              <w:rPr>
                <w:rFonts w:hint="eastAsia"/>
                <w:bCs/>
                <w:sz w:val="24"/>
              </w:rPr>
              <w:t>带实现</w:t>
            </w:r>
            <w:proofErr w:type="gramEnd"/>
            <w:r>
              <w:rPr>
                <w:rFonts w:hint="eastAsia"/>
                <w:bCs/>
                <w:sz w:val="24"/>
              </w:rPr>
              <w:t>硬件控制的触摸显示平板或液晶触摸显示屏</w:t>
            </w:r>
            <w:r>
              <w:rPr>
                <w:rFonts w:hint="eastAsia"/>
                <w:bCs/>
                <w:sz w:val="24"/>
              </w:rPr>
              <w:t>1</w:t>
            </w:r>
            <w:r>
              <w:rPr>
                <w:rFonts w:hint="eastAsia"/>
                <w:bCs/>
                <w:sz w:val="24"/>
              </w:rPr>
              <w:t>套</w:t>
            </w:r>
          </w:p>
          <w:p w14:paraId="5F908E4C" w14:textId="77777777" w:rsidR="00207264" w:rsidRDefault="00000000">
            <w:pPr>
              <w:spacing w:line="360" w:lineRule="auto"/>
              <w:rPr>
                <w:bCs/>
                <w:sz w:val="24"/>
              </w:rPr>
            </w:pPr>
            <w:r>
              <w:rPr>
                <w:rFonts w:hint="eastAsia"/>
                <w:bCs/>
                <w:sz w:val="24"/>
              </w:rPr>
              <w:t>5</w:t>
            </w:r>
            <w:r>
              <w:rPr>
                <w:rFonts w:hint="eastAsia"/>
                <w:bCs/>
                <w:sz w:val="24"/>
              </w:rPr>
              <w:t>、</w:t>
            </w:r>
            <w:r>
              <w:rPr>
                <w:bCs/>
                <w:sz w:val="24"/>
              </w:rPr>
              <w:t>不少于</w:t>
            </w:r>
            <w:r>
              <w:rPr>
                <w:rFonts w:hint="eastAsia"/>
                <w:bCs/>
                <w:sz w:val="24"/>
              </w:rPr>
              <w:t>18</w:t>
            </w:r>
            <w:r>
              <w:rPr>
                <w:bCs/>
                <w:sz w:val="24"/>
              </w:rPr>
              <w:t>0</w:t>
            </w:r>
            <w:r>
              <w:rPr>
                <w:bCs/>
                <w:sz w:val="24"/>
              </w:rPr>
              <w:t>位</w:t>
            </w:r>
            <w:r>
              <w:rPr>
                <w:rFonts w:hint="eastAsia"/>
                <w:bCs/>
                <w:sz w:val="24"/>
              </w:rPr>
              <w:t>同品牌液体自动进样器</w:t>
            </w:r>
            <w:r>
              <w:rPr>
                <w:rFonts w:hint="eastAsia"/>
                <w:bCs/>
                <w:sz w:val="24"/>
              </w:rPr>
              <w:t>1</w:t>
            </w:r>
            <w:r>
              <w:rPr>
                <w:rFonts w:hint="eastAsia"/>
                <w:bCs/>
                <w:sz w:val="24"/>
              </w:rPr>
              <w:t>套。</w:t>
            </w:r>
          </w:p>
          <w:p w14:paraId="2DA96030" w14:textId="77777777" w:rsidR="00207264" w:rsidRDefault="00000000">
            <w:pPr>
              <w:spacing w:line="360" w:lineRule="auto"/>
              <w:rPr>
                <w:sz w:val="24"/>
              </w:rPr>
            </w:pPr>
            <w:r>
              <w:rPr>
                <w:rFonts w:hint="eastAsia"/>
                <w:sz w:val="24"/>
              </w:rPr>
              <w:t>6</w:t>
            </w:r>
            <w:r>
              <w:rPr>
                <w:sz w:val="24"/>
              </w:rPr>
              <w:t>、循环冷却水系统（</w:t>
            </w:r>
            <w:r>
              <w:rPr>
                <w:sz w:val="24"/>
              </w:rPr>
              <w:t>5-35℃</w:t>
            </w:r>
            <w:r>
              <w:rPr>
                <w:sz w:val="24"/>
              </w:rPr>
              <w:t>控温）</w:t>
            </w:r>
            <w:r>
              <w:rPr>
                <w:sz w:val="24"/>
              </w:rPr>
              <w:t>1</w:t>
            </w:r>
            <w:r>
              <w:rPr>
                <w:sz w:val="24"/>
              </w:rPr>
              <w:t>台。</w:t>
            </w:r>
          </w:p>
          <w:p w14:paraId="25A5B173" w14:textId="77777777" w:rsidR="00207264" w:rsidRDefault="00000000">
            <w:pPr>
              <w:spacing w:line="360" w:lineRule="auto"/>
              <w:rPr>
                <w:sz w:val="24"/>
              </w:rPr>
            </w:pPr>
            <w:r>
              <w:rPr>
                <w:rFonts w:hint="eastAsia"/>
                <w:sz w:val="24"/>
              </w:rPr>
              <w:t>7</w:t>
            </w:r>
            <w:r>
              <w:rPr>
                <w:sz w:val="24"/>
              </w:rPr>
              <w:t>、</w:t>
            </w:r>
            <w:r>
              <w:rPr>
                <w:rFonts w:hint="eastAsia"/>
                <w:sz w:val="24"/>
              </w:rPr>
              <w:t>调谐液：</w:t>
            </w:r>
            <w:r>
              <w:rPr>
                <w:rFonts w:hint="eastAsia"/>
                <w:sz w:val="24"/>
              </w:rPr>
              <w:t>1µg/L: Be, Ce, Fe, In, Li</w:t>
            </w:r>
            <w:r>
              <w:rPr>
                <w:rFonts w:hint="eastAsia"/>
                <w:sz w:val="24"/>
              </w:rPr>
              <w:t>，</w:t>
            </w:r>
            <w:r>
              <w:rPr>
                <w:rFonts w:hint="eastAsia"/>
                <w:sz w:val="24"/>
              </w:rPr>
              <w:t>Mg</w:t>
            </w:r>
            <w:r>
              <w:rPr>
                <w:rFonts w:hint="eastAsia"/>
                <w:sz w:val="24"/>
              </w:rPr>
              <w:t>，</w:t>
            </w:r>
            <w:r>
              <w:rPr>
                <w:rFonts w:hint="eastAsia"/>
                <w:sz w:val="24"/>
              </w:rPr>
              <w:t>Pb</w:t>
            </w:r>
            <w:r>
              <w:rPr>
                <w:rFonts w:hint="eastAsia"/>
                <w:sz w:val="24"/>
              </w:rPr>
              <w:t>，</w:t>
            </w:r>
            <w:r>
              <w:rPr>
                <w:rFonts w:hint="eastAsia"/>
                <w:sz w:val="24"/>
              </w:rPr>
              <w:t>U</w:t>
            </w:r>
            <w:r>
              <w:rPr>
                <w:rFonts w:hint="eastAsia"/>
                <w:sz w:val="24"/>
              </w:rPr>
              <w:t>（</w:t>
            </w:r>
            <w:r>
              <w:rPr>
                <w:rFonts w:hint="eastAsia"/>
                <w:sz w:val="24"/>
              </w:rPr>
              <w:t>500ml</w:t>
            </w:r>
            <w:r>
              <w:rPr>
                <w:rFonts w:hint="eastAsia"/>
                <w:sz w:val="24"/>
              </w:rPr>
              <w:t>）</w:t>
            </w:r>
            <w:r>
              <w:rPr>
                <w:rFonts w:hint="eastAsia"/>
                <w:sz w:val="24"/>
              </w:rPr>
              <w:t xml:space="preserve"> </w:t>
            </w:r>
            <w:r>
              <w:rPr>
                <w:sz w:val="24"/>
              </w:rPr>
              <w:t>2</w:t>
            </w:r>
            <w:r>
              <w:rPr>
                <w:rFonts w:hint="eastAsia"/>
                <w:sz w:val="24"/>
              </w:rPr>
              <w:t>瓶</w:t>
            </w:r>
          </w:p>
          <w:p w14:paraId="296BE8E8" w14:textId="77777777" w:rsidR="00207264" w:rsidRDefault="00000000">
            <w:pPr>
              <w:spacing w:line="360" w:lineRule="auto"/>
              <w:rPr>
                <w:sz w:val="24"/>
              </w:rPr>
            </w:pPr>
            <w:r>
              <w:rPr>
                <w:rFonts w:hint="eastAsia"/>
                <w:sz w:val="24"/>
              </w:rPr>
              <w:t>8</w:t>
            </w:r>
            <w:r>
              <w:rPr>
                <w:rFonts w:hint="eastAsia"/>
                <w:sz w:val="24"/>
              </w:rPr>
              <w:t>、多元素混合内标溶液：</w:t>
            </w:r>
            <w:r>
              <w:rPr>
                <w:rFonts w:hint="eastAsia"/>
                <w:sz w:val="24"/>
              </w:rPr>
              <w:t>10mg/L Li/Sc/Ge/Y/In/Tb/Bi</w:t>
            </w:r>
            <w:r>
              <w:rPr>
                <w:rFonts w:hint="eastAsia"/>
                <w:sz w:val="24"/>
              </w:rPr>
              <w:t>（</w:t>
            </w:r>
            <w:r>
              <w:rPr>
                <w:rFonts w:hint="eastAsia"/>
                <w:sz w:val="24"/>
              </w:rPr>
              <w:t>125mL</w:t>
            </w:r>
            <w:r>
              <w:rPr>
                <w:rFonts w:hint="eastAsia"/>
                <w:sz w:val="24"/>
              </w:rPr>
              <w:t xml:space="preserve">）　</w:t>
            </w:r>
            <w:r>
              <w:rPr>
                <w:rFonts w:hint="eastAsia"/>
                <w:sz w:val="24"/>
              </w:rPr>
              <w:t>1</w:t>
            </w:r>
            <w:r>
              <w:rPr>
                <w:rFonts w:hint="eastAsia"/>
                <w:sz w:val="24"/>
              </w:rPr>
              <w:t>瓶</w:t>
            </w:r>
          </w:p>
          <w:p w14:paraId="03F126E3" w14:textId="77777777" w:rsidR="00207264" w:rsidRDefault="00000000">
            <w:pPr>
              <w:spacing w:line="360" w:lineRule="auto"/>
              <w:rPr>
                <w:sz w:val="24"/>
              </w:rPr>
            </w:pPr>
            <w:r>
              <w:rPr>
                <w:rFonts w:hint="eastAsia"/>
                <w:sz w:val="24"/>
              </w:rPr>
              <w:t>9</w:t>
            </w:r>
            <w:r>
              <w:rPr>
                <w:rFonts w:hint="eastAsia"/>
                <w:sz w:val="24"/>
              </w:rPr>
              <w:t>、多元素混合标准溶液：</w:t>
            </w:r>
            <w:r>
              <w:rPr>
                <w:rFonts w:hint="eastAsia"/>
                <w:sz w:val="24"/>
              </w:rPr>
              <w:t>10mg/L</w:t>
            </w:r>
            <w:r>
              <w:rPr>
                <w:rFonts w:hint="eastAsia"/>
                <w:sz w:val="24"/>
              </w:rPr>
              <w:t>：</w:t>
            </w:r>
            <w:r>
              <w:rPr>
                <w:rFonts w:hint="eastAsia"/>
                <w:sz w:val="24"/>
              </w:rPr>
              <w:t>Al, Ag, As, Ba, Be,Bi, Ca, Cd, Co, Cr, Cs, Cu, Fe, Ga,In, K, Li, Mg, Mn, Na, Ni, Pb, Rb,Se, Sr, Tl, U, V, Zn</w:t>
            </w:r>
            <w:r>
              <w:rPr>
                <w:rFonts w:hint="eastAsia"/>
                <w:sz w:val="24"/>
              </w:rPr>
              <w:t>（</w:t>
            </w:r>
            <w:r>
              <w:rPr>
                <w:rFonts w:hint="eastAsia"/>
                <w:sz w:val="24"/>
              </w:rPr>
              <w:t>125mL</w:t>
            </w:r>
            <w:r>
              <w:rPr>
                <w:rFonts w:hint="eastAsia"/>
                <w:sz w:val="24"/>
              </w:rPr>
              <w:t xml:space="preserve">）　</w:t>
            </w:r>
            <w:r>
              <w:rPr>
                <w:rFonts w:hint="eastAsia"/>
                <w:sz w:val="24"/>
              </w:rPr>
              <w:t>1</w:t>
            </w:r>
            <w:r>
              <w:rPr>
                <w:rFonts w:hint="eastAsia"/>
                <w:sz w:val="24"/>
              </w:rPr>
              <w:t>瓶</w:t>
            </w:r>
          </w:p>
          <w:p w14:paraId="00CFFA3D" w14:textId="77777777" w:rsidR="00207264" w:rsidRDefault="00000000">
            <w:pPr>
              <w:spacing w:line="360" w:lineRule="auto"/>
              <w:rPr>
                <w:bCs/>
                <w:sz w:val="24"/>
              </w:rPr>
            </w:pPr>
            <w:r>
              <w:rPr>
                <w:rFonts w:hint="eastAsia"/>
                <w:sz w:val="24"/>
              </w:rPr>
              <w:t>10</w:t>
            </w:r>
            <w:r>
              <w:rPr>
                <w:sz w:val="24"/>
              </w:rPr>
              <w:t>、消耗品备品备件：</w:t>
            </w:r>
            <w:r>
              <w:rPr>
                <w:rFonts w:hint="eastAsia"/>
                <w:sz w:val="24"/>
              </w:rPr>
              <w:t>高灵敏度同心雾化器</w:t>
            </w:r>
            <w:r>
              <w:rPr>
                <w:rFonts w:hint="eastAsia"/>
                <w:sz w:val="24"/>
              </w:rPr>
              <w:t>1</w:t>
            </w:r>
            <w:r>
              <w:rPr>
                <w:rFonts w:hint="eastAsia"/>
                <w:sz w:val="24"/>
              </w:rPr>
              <w:t>套，</w:t>
            </w:r>
            <w:proofErr w:type="gramStart"/>
            <w:r>
              <w:rPr>
                <w:rFonts w:hint="eastAsia"/>
                <w:sz w:val="24"/>
              </w:rPr>
              <w:t>旋流雾室</w:t>
            </w:r>
            <w:r>
              <w:rPr>
                <w:rFonts w:hint="eastAsia"/>
                <w:sz w:val="24"/>
              </w:rPr>
              <w:t>1</w:t>
            </w:r>
            <w:r>
              <w:rPr>
                <w:rFonts w:hint="eastAsia"/>
                <w:sz w:val="24"/>
              </w:rPr>
              <w:t>套</w:t>
            </w:r>
            <w:proofErr w:type="gramEnd"/>
            <w:r>
              <w:rPr>
                <w:rFonts w:hint="eastAsia"/>
                <w:sz w:val="24"/>
              </w:rPr>
              <w:t>，</w:t>
            </w:r>
            <w:r>
              <w:rPr>
                <w:sz w:val="24"/>
              </w:rPr>
              <w:t>采样锥</w:t>
            </w:r>
            <w:r>
              <w:rPr>
                <w:rFonts w:hint="eastAsia"/>
                <w:sz w:val="24"/>
              </w:rPr>
              <w:t>/</w:t>
            </w:r>
            <w:proofErr w:type="gramStart"/>
            <w:r>
              <w:rPr>
                <w:sz w:val="24"/>
              </w:rPr>
              <w:t>截取锥</w:t>
            </w:r>
            <w:r>
              <w:rPr>
                <w:rFonts w:hint="eastAsia"/>
                <w:sz w:val="24"/>
              </w:rPr>
              <w:t>各</w:t>
            </w:r>
            <w:r>
              <w:rPr>
                <w:rFonts w:hint="eastAsia"/>
                <w:sz w:val="24"/>
              </w:rPr>
              <w:t>2</w:t>
            </w:r>
            <w:r>
              <w:rPr>
                <w:rFonts w:hint="eastAsia"/>
                <w:sz w:val="24"/>
              </w:rPr>
              <w:t>套</w:t>
            </w:r>
            <w:proofErr w:type="gramEnd"/>
            <w:r>
              <w:rPr>
                <w:rFonts w:hint="eastAsia"/>
                <w:sz w:val="24"/>
              </w:rPr>
              <w:t>，</w:t>
            </w:r>
            <w:r>
              <w:rPr>
                <w:sz w:val="24"/>
              </w:rPr>
              <w:t>采样</w:t>
            </w:r>
            <w:proofErr w:type="gramStart"/>
            <w:r>
              <w:rPr>
                <w:sz w:val="24"/>
              </w:rPr>
              <w:t>锥</w:t>
            </w:r>
            <w:proofErr w:type="gramEnd"/>
            <w:r>
              <w:rPr>
                <w:sz w:val="24"/>
              </w:rPr>
              <w:t>垫片</w:t>
            </w:r>
            <w:r>
              <w:rPr>
                <w:sz w:val="24"/>
              </w:rPr>
              <w:t>5</w:t>
            </w:r>
            <w:r>
              <w:rPr>
                <w:sz w:val="24"/>
              </w:rPr>
              <w:t>个、</w:t>
            </w:r>
            <w:proofErr w:type="gramStart"/>
            <w:r>
              <w:rPr>
                <w:sz w:val="24"/>
              </w:rPr>
              <w:t>石英矩管</w:t>
            </w:r>
            <w:r>
              <w:rPr>
                <w:rFonts w:hint="eastAsia"/>
                <w:sz w:val="24"/>
              </w:rPr>
              <w:t>3</w:t>
            </w:r>
            <w:r>
              <w:rPr>
                <w:sz w:val="24"/>
              </w:rPr>
              <w:t>支</w:t>
            </w:r>
            <w:proofErr w:type="gramEnd"/>
            <w:r>
              <w:rPr>
                <w:sz w:val="24"/>
              </w:rPr>
              <w:t>、进</w:t>
            </w:r>
            <w:proofErr w:type="gramStart"/>
            <w:r>
              <w:rPr>
                <w:sz w:val="24"/>
              </w:rPr>
              <w:t>样泵管</w:t>
            </w:r>
            <w:r>
              <w:rPr>
                <w:rFonts w:hint="eastAsia"/>
                <w:sz w:val="24"/>
              </w:rPr>
              <w:t>36</w:t>
            </w:r>
            <w:r>
              <w:rPr>
                <w:sz w:val="24"/>
              </w:rPr>
              <w:t>支</w:t>
            </w:r>
            <w:proofErr w:type="gramEnd"/>
            <w:r>
              <w:rPr>
                <w:sz w:val="24"/>
              </w:rPr>
              <w:t>、</w:t>
            </w:r>
            <w:proofErr w:type="gramStart"/>
            <w:r>
              <w:rPr>
                <w:sz w:val="24"/>
              </w:rPr>
              <w:t>废液管</w:t>
            </w:r>
            <w:proofErr w:type="gramEnd"/>
            <w:r>
              <w:rPr>
                <w:sz w:val="24"/>
              </w:rPr>
              <w:t>24</w:t>
            </w:r>
            <w:r>
              <w:rPr>
                <w:sz w:val="24"/>
              </w:rPr>
              <w:t>支、进样毛细管</w:t>
            </w:r>
            <w:r>
              <w:rPr>
                <w:rFonts w:hint="eastAsia"/>
                <w:sz w:val="24"/>
              </w:rPr>
              <w:t>2</w:t>
            </w:r>
            <w:r>
              <w:rPr>
                <w:sz w:val="24"/>
              </w:rPr>
              <w:t>套。</w:t>
            </w:r>
          </w:p>
          <w:p w14:paraId="3191542B" w14:textId="77777777" w:rsidR="00207264" w:rsidRDefault="00000000">
            <w:pPr>
              <w:spacing w:line="360" w:lineRule="auto"/>
              <w:rPr>
                <w:bCs/>
                <w:sz w:val="24"/>
              </w:rPr>
            </w:pPr>
            <w:r>
              <w:rPr>
                <w:rFonts w:hint="eastAsia"/>
                <w:bCs/>
                <w:sz w:val="24"/>
              </w:rPr>
              <w:t>11</w:t>
            </w:r>
            <w:r>
              <w:rPr>
                <w:bCs/>
                <w:sz w:val="24"/>
              </w:rPr>
              <w:t>、配套配置要求：</w:t>
            </w:r>
          </w:p>
          <w:p w14:paraId="4729A6D9" w14:textId="77777777" w:rsidR="00207264" w:rsidRDefault="00000000">
            <w:pPr>
              <w:spacing w:line="360" w:lineRule="auto"/>
              <w:rPr>
                <w:bCs/>
                <w:sz w:val="24"/>
              </w:rPr>
            </w:pPr>
            <w:r>
              <w:rPr>
                <w:rFonts w:hint="eastAsia"/>
                <w:bCs/>
                <w:sz w:val="24"/>
              </w:rPr>
              <w:lastRenderedPageBreak/>
              <w:t>11</w:t>
            </w:r>
            <w:r>
              <w:rPr>
                <w:bCs/>
                <w:sz w:val="24"/>
              </w:rPr>
              <w:t>.1</w:t>
            </w:r>
            <w:r>
              <w:rPr>
                <w:bCs/>
                <w:sz w:val="24"/>
              </w:rPr>
              <w:t xml:space="preserve">高纯氩气钢瓶（含气、减压阀、并联装置）　</w:t>
            </w:r>
            <w:r>
              <w:rPr>
                <w:rFonts w:hint="eastAsia"/>
                <w:bCs/>
                <w:sz w:val="24"/>
              </w:rPr>
              <w:t>2</w:t>
            </w:r>
            <w:r>
              <w:rPr>
                <w:bCs/>
                <w:sz w:val="24"/>
              </w:rPr>
              <w:t>套</w:t>
            </w:r>
          </w:p>
          <w:p w14:paraId="79F7922E" w14:textId="77777777" w:rsidR="00207264" w:rsidRDefault="00000000">
            <w:pPr>
              <w:spacing w:line="360" w:lineRule="auto"/>
              <w:rPr>
                <w:bCs/>
                <w:sz w:val="24"/>
              </w:rPr>
            </w:pPr>
            <w:r>
              <w:rPr>
                <w:rFonts w:hint="eastAsia"/>
                <w:bCs/>
                <w:sz w:val="24"/>
              </w:rPr>
              <w:t>11</w:t>
            </w:r>
            <w:r>
              <w:rPr>
                <w:bCs/>
                <w:sz w:val="24"/>
              </w:rPr>
              <w:t>.2</w:t>
            </w:r>
            <w:r>
              <w:rPr>
                <w:bCs/>
                <w:sz w:val="24"/>
              </w:rPr>
              <w:t>高纯氦气</w:t>
            </w:r>
            <w:r>
              <w:rPr>
                <w:bCs/>
                <w:sz w:val="24"/>
              </w:rPr>
              <w:t>He</w:t>
            </w:r>
            <w:r>
              <w:rPr>
                <w:bCs/>
                <w:sz w:val="24"/>
              </w:rPr>
              <w:t xml:space="preserve">及钢瓶（带减压阀）　</w:t>
            </w:r>
            <w:r>
              <w:rPr>
                <w:bCs/>
                <w:sz w:val="24"/>
              </w:rPr>
              <w:t>1</w:t>
            </w:r>
            <w:r>
              <w:rPr>
                <w:bCs/>
                <w:sz w:val="24"/>
              </w:rPr>
              <w:t>套</w:t>
            </w:r>
          </w:p>
          <w:p w14:paraId="21E42F11" w14:textId="77777777" w:rsidR="00207264" w:rsidRDefault="00000000">
            <w:pPr>
              <w:spacing w:line="360" w:lineRule="auto"/>
              <w:rPr>
                <w:bCs/>
                <w:sz w:val="24"/>
              </w:rPr>
            </w:pPr>
            <w:r>
              <w:rPr>
                <w:rFonts w:hint="eastAsia"/>
                <w:bCs/>
                <w:sz w:val="24"/>
              </w:rPr>
              <w:t>11</w:t>
            </w:r>
            <w:r>
              <w:rPr>
                <w:bCs/>
                <w:sz w:val="24"/>
              </w:rPr>
              <w:t>.3</w:t>
            </w:r>
            <w:r>
              <w:rPr>
                <w:bCs/>
                <w:sz w:val="24"/>
              </w:rPr>
              <w:t>高纯氧气</w:t>
            </w:r>
            <w:r>
              <w:rPr>
                <w:bCs/>
                <w:sz w:val="24"/>
              </w:rPr>
              <w:t>O</w:t>
            </w:r>
            <w:r>
              <w:rPr>
                <w:bCs/>
                <w:sz w:val="24"/>
                <w:vertAlign w:val="subscript"/>
              </w:rPr>
              <w:t>2</w:t>
            </w:r>
            <w:r>
              <w:rPr>
                <w:bCs/>
                <w:sz w:val="24"/>
              </w:rPr>
              <w:t xml:space="preserve">及钢瓶（带减压阀）　</w:t>
            </w:r>
            <w:r>
              <w:rPr>
                <w:bCs/>
                <w:sz w:val="24"/>
              </w:rPr>
              <w:t>1</w:t>
            </w:r>
            <w:r>
              <w:rPr>
                <w:bCs/>
                <w:sz w:val="24"/>
              </w:rPr>
              <w:t>套</w:t>
            </w:r>
          </w:p>
          <w:p w14:paraId="2671BDF5" w14:textId="77777777" w:rsidR="00207264" w:rsidRDefault="00000000">
            <w:pPr>
              <w:spacing w:line="360" w:lineRule="auto"/>
              <w:rPr>
                <w:bCs/>
                <w:sz w:val="24"/>
              </w:rPr>
            </w:pPr>
            <w:r>
              <w:rPr>
                <w:rFonts w:hint="eastAsia"/>
                <w:bCs/>
                <w:sz w:val="24"/>
              </w:rPr>
              <w:t>11</w:t>
            </w:r>
            <w:r>
              <w:rPr>
                <w:bCs/>
                <w:sz w:val="24"/>
              </w:rPr>
              <w:t>.4</w:t>
            </w:r>
            <w:r>
              <w:rPr>
                <w:bCs/>
                <w:sz w:val="24"/>
              </w:rPr>
              <w:t>高纯氨气</w:t>
            </w:r>
            <w:r>
              <w:rPr>
                <w:bCs/>
                <w:sz w:val="24"/>
              </w:rPr>
              <w:t>NH</w:t>
            </w:r>
            <w:r>
              <w:rPr>
                <w:bCs/>
                <w:sz w:val="24"/>
                <w:vertAlign w:val="subscript"/>
              </w:rPr>
              <w:t>3</w:t>
            </w:r>
            <w:r>
              <w:rPr>
                <w:bCs/>
                <w:sz w:val="24"/>
              </w:rPr>
              <w:t>及钢瓶（带减压阀）</w:t>
            </w:r>
            <w:r>
              <w:rPr>
                <w:bCs/>
                <w:sz w:val="24"/>
              </w:rPr>
              <w:t xml:space="preserve"> 1</w:t>
            </w:r>
            <w:r>
              <w:rPr>
                <w:bCs/>
                <w:sz w:val="24"/>
              </w:rPr>
              <w:t>套</w:t>
            </w:r>
          </w:p>
          <w:p w14:paraId="3D8B47B8" w14:textId="77777777" w:rsidR="00207264" w:rsidRPr="00A17A19" w:rsidRDefault="00000000">
            <w:pPr>
              <w:spacing w:line="360" w:lineRule="auto"/>
              <w:rPr>
                <w:rFonts w:eastAsia="宋体"/>
                <w:bCs/>
                <w:sz w:val="24"/>
              </w:rPr>
            </w:pPr>
            <w:r w:rsidRPr="00A17A19">
              <w:rPr>
                <w:bCs/>
                <w:sz w:val="24"/>
              </w:rPr>
              <w:t>11.5</w:t>
            </w:r>
            <w:r w:rsidRPr="00A17A19">
              <w:rPr>
                <w:rFonts w:ascii="宋体" w:eastAsia="宋体" w:hAnsi="宋体" w:cs="宋体" w:hint="eastAsia"/>
                <w:bCs/>
                <w:sz w:val="24"/>
              </w:rPr>
              <w:t>控制终端：配置频率≥4.0GHz处理器，≥32G内存，≥1T硬盘（固态+机械组合），≥23英寸，2k分辨率屏幕。</w:t>
            </w:r>
          </w:p>
          <w:p w14:paraId="273D7BC2" w14:textId="316EC908" w:rsidR="00207264" w:rsidRDefault="00000000" w:rsidP="00A17A19">
            <w:pPr>
              <w:rPr>
                <w:rFonts w:ascii="宋体" w:eastAsia="宋体" w:hAnsi="宋体" w:cs="宋体" w:hint="eastAsia"/>
                <w:bCs/>
              </w:rPr>
            </w:pPr>
            <w:r w:rsidRPr="00A17A19">
              <w:rPr>
                <w:bCs/>
                <w:sz w:val="24"/>
              </w:rPr>
              <w:t>11.6</w:t>
            </w:r>
            <w:r w:rsidRPr="00A17A19">
              <w:rPr>
                <w:rFonts w:ascii="宋体" w:eastAsia="宋体" w:hAnsi="宋体" w:cs="宋体" w:hint="eastAsia"/>
                <w:bCs/>
                <w:sz w:val="24"/>
              </w:rPr>
              <w:t>数据输出终端1台：适配报告及实验数据输出</w:t>
            </w:r>
            <w:r>
              <w:rPr>
                <w:rFonts w:ascii="宋体" w:eastAsia="宋体" w:hAnsi="宋体" w:cs="宋体" w:hint="eastAsia"/>
                <w:bCs/>
                <w:sz w:val="24"/>
              </w:rPr>
              <w:t>。</w:t>
            </w:r>
          </w:p>
        </w:tc>
        <w:tc>
          <w:tcPr>
            <w:tcW w:w="815" w:type="dxa"/>
            <w:vAlign w:val="center"/>
          </w:tcPr>
          <w:p w14:paraId="23BEDB24" w14:textId="77777777" w:rsidR="00207264" w:rsidRDefault="00000000">
            <w:pPr>
              <w:spacing w:line="480" w:lineRule="auto"/>
              <w:jc w:val="center"/>
              <w:rPr>
                <w:sz w:val="24"/>
              </w:rPr>
            </w:pPr>
            <w:r>
              <w:rPr>
                <w:rFonts w:hint="eastAsia"/>
                <w:sz w:val="24"/>
              </w:rPr>
              <w:lastRenderedPageBreak/>
              <w:t>1</w:t>
            </w:r>
            <w:r>
              <w:rPr>
                <w:rFonts w:hint="eastAsia"/>
                <w:sz w:val="24"/>
              </w:rPr>
              <w:t>台</w:t>
            </w:r>
          </w:p>
        </w:tc>
      </w:tr>
      <w:tr w:rsidR="00207264" w14:paraId="185AFB9B" w14:textId="77777777" w:rsidTr="00A17A19">
        <w:trPr>
          <w:jc w:val="center"/>
        </w:trPr>
        <w:tc>
          <w:tcPr>
            <w:tcW w:w="698" w:type="dxa"/>
            <w:vAlign w:val="center"/>
          </w:tcPr>
          <w:p w14:paraId="7D21BF12" w14:textId="77777777" w:rsidR="00207264" w:rsidRDefault="00000000">
            <w:pPr>
              <w:spacing w:line="480" w:lineRule="auto"/>
              <w:jc w:val="center"/>
              <w:rPr>
                <w:rFonts w:ascii="宋体" w:eastAsia="宋体" w:hAnsi="宋体" w:cs="宋体" w:hint="eastAsia"/>
                <w:bCs/>
                <w:kern w:val="0"/>
                <w:sz w:val="24"/>
              </w:rPr>
            </w:pPr>
            <w:r>
              <w:rPr>
                <w:rFonts w:ascii="宋体" w:eastAsia="宋体" w:hAnsi="宋体" w:cs="宋体" w:hint="eastAsia"/>
                <w:bCs/>
                <w:kern w:val="0"/>
                <w:sz w:val="24"/>
              </w:rPr>
              <w:lastRenderedPageBreak/>
              <w:t>2</w:t>
            </w:r>
          </w:p>
        </w:tc>
        <w:tc>
          <w:tcPr>
            <w:tcW w:w="1299" w:type="dxa"/>
            <w:vAlign w:val="center"/>
          </w:tcPr>
          <w:p w14:paraId="69B4FAE8" w14:textId="02230888" w:rsidR="00207264" w:rsidRDefault="00000000">
            <w:pPr>
              <w:spacing w:line="480" w:lineRule="auto"/>
              <w:jc w:val="center"/>
              <w:rPr>
                <w:rFonts w:ascii="宋体" w:eastAsia="宋体" w:hAnsi="宋体" w:cs="宋体" w:hint="eastAsia"/>
                <w:bCs/>
                <w:kern w:val="0"/>
                <w:sz w:val="24"/>
              </w:rPr>
            </w:pPr>
            <w:r>
              <w:rPr>
                <w:rFonts w:ascii="宋体" w:eastAsia="宋体" w:hAnsi="宋体" w:cs="宋体" w:hint="eastAsia"/>
                <w:bCs/>
                <w:kern w:val="0"/>
                <w:sz w:val="24"/>
              </w:rPr>
              <w:t>VOC环境采样舱</w:t>
            </w:r>
          </w:p>
        </w:tc>
        <w:tc>
          <w:tcPr>
            <w:tcW w:w="6652" w:type="dxa"/>
          </w:tcPr>
          <w:p w14:paraId="7B69F6E4" w14:textId="77777777" w:rsidR="00207264" w:rsidRDefault="00000000">
            <w:pPr>
              <w:pStyle w:val="a7"/>
              <w:numPr>
                <w:ilvl w:val="0"/>
                <w:numId w:val="1"/>
              </w:numPr>
              <w:spacing w:before="0" w:beforeAutospacing="0" w:after="0" w:afterAutospacing="0" w:line="360" w:lineRule="auto"/>
              <w:jc w:val="both"/>
              <w:rPr>
                <w:rFonts w:ascii="宋体" w:eastAsia="宋体" w:hAnsi="宋体" w:cs="宋体" w:hint="eastAsia"/>
                <w:b/>
              </w:rPr>
            </w:pPr>
            <w:r>
              <w:rPr>
                <w:rFonts w:ascii="宋体" w:eastAsia="宋体" w:hAnsi="宋体" w:cs="宋体" w:hint="eastAsia"/>
                <w:b/>
              </w:rPr>
              <w:t>总体要求</w:t>
            </w:r>
          </w:p>
          <w:p w14:paraId="6773ACA6" w14:textId="77777777" w:rsidR="00207264" w:rsidRDefault="00000000">
            <w:pPr>
              <w:snapToGrid w:val="0"/>
              <w:spacing w:line="300" w:lineRule="auto"/>
              <w:rPr>
                <w:rFonts w:ascii="宋体" w:eastAsia="宋体" w:hAnsi="宋体" w:cs="宋体" w:hint="eastAsia"/>
                <w:bCs/>
                <w:kern w:val="0"/>
                <w:sz w:val="24"/>
              </w:rPr>
            </w:pPr>
            <w:r>
              <w:rPr>
                <w:rFonts w:ascii="宋体" w:eastAsia="宋体" w:hAnsi="宋体" w:cs="宋体" w:hint="eastAsia"/>
                <w:bCs/>
                <w:kern w:val="0"/>
                <w:sz w:val="24"/>
              </w:rPr>
              <w:t>主要用途：木家具、人造板、绿色产品评价家具中甲醛、苯、甲苯、二甲苯、TVOC检测要求。</w:t>
            </w:r>
          </w:p>
          <w:p w14:paraId="50BE1C82" w14:textId="4217A84E"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hint="eastAsia"/>
                <w:bCs/>
              </w:rPr>
              <w:t>满足GB 18580-2025《室内装饰装修材料人造板及其制品中甲醛释放限量》、GB 18584-2024《家具中有害物质限量》、GB/T</w:t>
            </w:r>
            <w:r w:rsidRPr="00A17A19">
              <w:rPr>
                <w:rFonts w:ascii="宋体" w:eastAsia="宋体" w:hAnsi="宋体" w:cs="宋体" w:hint="eastAsia"/>
                <w:bCs/>
              </w:rPr>
              <w:t xml:space="preserve"> </w:t>
            </w:r>
            <w:r>
              <w:rPr>
                <w:rFonts w:ascii="宋体" w:eastAsia="宋体" w:hAnsi="宋体" w:cs="宋体" w:hint="eastAsia"/>
                <w:bCs/>
              </w:rPr>
              <w:t>35607-20</w:t>
            </w:r>
            <w:r w:rsidRPr="00A17A19">
              <w:rPr>
                <w:rFonts w:ascii="宋体" w:eastAsia="宋体" w:hAnsi="宋体" w:cs="宋体" w:hint="eastAsia"/>
                <w:bCs/>
              </w:rPr>
              <w:t>24</w:t>
            </w:r>
            <w:r>
              <w:rPr>
                <w:rFonts w:ascii="宋体" w:eastAsia="宋体" w:hAnsi="宋体" w:cs="宋体" w:hint="eastAsia"/>
                <w:bCs/>
              </w:rPr>
              <w:t>《绿色产品评价家具》、GB/T 31107-2014《家具中挥发性有机化合物检测用气候舱通用技术条件》、GB/T 44690-2024《人造板及其制品挥发性有机化合物释放量分级》检测要求。</w:t>
            </w:r>
          </w:p>
          <w:p w14:paraId="2C71D377" w14:textId="77777777"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hint="eastAsia"/>
                <w:b/>
              </w:rPr>
              <w:t>二、主要性能</w:t>
            </w:r>
          </w:p>
          <w:p w14:paraId="5D7B9650" w14:textId="77777777"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hint="eastAsia"/>
                <w:bCs/>
              </w:rPr>
              <w:t>1、检测</w:t>
            </w:r>
            <w:proofErr w:type="gramStart"/>
            <w:r>
              <w:rPr>
                <w:rFonts w:ascii="宋体" w:eastAsia="宋体" w:hAnsi="宋体" w:cs="宋体" w:hint="eastAsia"/>
                <w:bCs/>
              </w:rPr>
              <w:t>舱具体</w:t>
            </w:r>
            <w:proofErr w:type="gramEnd"/>
            <w:r>
              <w:rPr>
                <w:rFonts w:ascii="宋体" w:eastAsia="宋体" w:hAnsi="宋体" w:cs="宋体" w:hint="eastAsia"/>
                <w:bCs/>
              </w:rPr>
              <w:t>指标参数除满足上述检测标准参数要求，另</w:t>
            </w:r>
            <w:proofErr w:type="gramStart"/>
            <w:r>
              <w:rPr>
                <w:rFonts w:ascii="宋体" w:eastAsia="宋体" w:hAnsi="宋体" w:cs="宋体" w:hint="eastAsia"/>
                <w:bCs/>
              </w:rPr>
              <w:t>具有防结露</w:t>
            </w:r>
            <w:proofErr w:type="gramEnd"/>
            <w:r>
              <w:rPr>
                <w:rFonts w:ascii="宋体" w:eastAsia="宋体" w:hAnsi="宋体" w:cs="宋体" w:hint="eastAsia"/>
                <w:bCs/>
              </w:rPr>
              <w:t>恒温、高密闭性、低吸附率、</w:t>
            </w:r>
            <w:proofErr w:type="gramStart"/>
            <w:r>
              <w:rPr>
                <w:rFonts w:ascii="宋体" w:eastAsia="宋体" w:hAnsi="宋体" w:cs="宋体" w:hint="eastAsia"/>
                <w:bCs/>
              </w:rPr>
              <w:t>低背景</w:t>
            </w:r>
            <w:proofErr w:type="gramEnd"/>
            <w:r>
              <w:rPr>
                <w:rFonts w:ascii="宋体" w:eastAsia="宋体" w:hAnsi="宋体" w:cs="宋体" w:hint="eastAsia"/>
                <w:bCs/>
              </w:rPr>
              <w:t>浓度的功能。实时监测装置性能、舱内空气均匀度、舱内空气流速、空气交换率、连续工作时间、噪声、绝缘电阻、耐电压强度等参数性能均达到或超过标准要求。</w:t>
            </w:r>
          </w:p>
          <w:p w14:paraId="4C898CBE" w14:textId="488257A3"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hint="eastAsia"/>
                <w:bCs/>
              </w:rPr>
              <w:t>2、工作室容积：1m³±0.02%</w:t>
            </w:r>
          </w:p>
          <w:p w14:paraId="107FD86B" w14:textId="77777777"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hint="eastAsia"/>
                <w:bCs/>
              </w:rPr>
              <w:t>3、噪声等级：＜65dB。</w:t>
            </w:r>
          </w:p>
          <w:p w14:paraId="76643D8B" w14:textId="047B18F1"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hint="eastAsia"/>
                <w:bCs/>
              </w:rPr>
              <w:t>4、电路电源：AC220V50Hz（5线）运行功率：&lt;2.5KW。</w:t>
            </w:r>
          </w:p>
          <w:p w14:paraId="0DB0BD14" w14:textId="265E5572"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hint="eastAsia"/>
                <w:bCs/>
              </w:rPr>
              <w:t>★5、温度调节范围：15～30℃,温度波动范围：±0.5℃,温度显示精度0.1℃。</w:t>
            </w:r>
          </w:p>
          <w:p w14:paraId="71D48411" w14:textId="5E43E0B0"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hint="eastAsia"/>
                <w:bCs/>
              </w:rPr>
              <w:t>★6、湿度调节范围：30%～80%RH;湿度波动范围：±2%RH，湿度显示精度：0.1%RH。</w:t>
            </w:r>
          </w:p>
          <w:p w14:paraId="3181E605" w14:textId="0EAA2981"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hint="eastAsia"/>
                <w:bCs/>
              </w:rPr>
              <w:t>7、舱内风速：中心点风速0.1～2m/s（风速可调）。</w:t>
            </w:r>
          </w:p>
          <w:p w14:paraId="55961CD8" w14:textId="31070312"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hint="eastAsia"/>
                <w:bCs/>
              </w:rPr>
              <w:lastRenderedPageBreak/>
              <w:t>8、空气置换率：0.2～2次/h。</w:t>
            </w:r>
          </w:p>
          <w:p w14:paraId="5C29F787" w14:textId="77777777"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hint="eastAsia"/>
                <w:bCs/>
              </w:rPr>
              <w:t>9、流量调节：0～2m³/h。</w:t>
            </w:r>
          </w:p>
          <w:p w14:paraId="6FB1C367" w14:textId="242B157A"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hint="eastAsia"/>
                <w:bCs/>
              </w:rPr>
              <w:t>10、流量计精度：不小于1.5级，数字显示，电子流量计。</w:t>
            </w:r>
          </w:p>
          <w:p w14:paraId="0F52BBCF" w14:textId="23E3B12E"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hint="eastAsia"/>
                <w:bCs/>
              </w:rPr>
              <w:t>11、工作舱气密性压力：10</w:t>
            </w:r>
            <w:r>
              <w:rPr>
                <w:rFonts w:ascii="宋体" w:eastAsia="宋体" w:hAnsi="宋体" w:cs="宋体"/>
                <w:bCs/>
              </w:rPr>
              <w:t>±</w:t>
            </w:r>
            <w:r>
              <w:rPr>
                <w:rFonts w:ascii="宋体" w:eastAsia="宋体" w:hAnsi="宋体" w:cs="宋体" w:hint="eastAsia"/>
                <w:bCs/>
              </w:rPr>
              <w:t>5Pa（置换率=1小时）</w:t>
            </w:r>
          </w:p>
          <w:p w14:paraId="5AED6537" w14:textId="6BC79261"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hint="eastAsia"/>
                <w:bCs/>
              </w:rPr>
              <w:t>★12、本底指标：甲醛本底浓度：≤0.006mg/m³,单一目标物本底：≤0.005mg/m³,TVOC本底浓度：≤0.05mg/m³，</w:t>
            </w:r>
          </w:p>
          <w:p w14:paraId="64F04F90" w14:textId="77777777"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hint="eastAsia"/>
                <w:bCs/>
              </w:rPr>
              <w:t>13、舱体外部与舱内连接配备浓度校准检测口及内部检测口。</w:t>
            </w:r>
          </w:p>
          <w:p w14:paraId="1C91ED1F" w14:textId="6E88AC73"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hint="eastAsia"/>
                <w:bCs/>
              </w:rPr>
              <w:t>14、材料构成：舱</w:t>
            </w:r>
            <w:proofErr w:type="gramStart"/>
            <w:r>
              <w:rPr>
                <w:rFonts w:ascii="宋体" w:eastAsia="宋体" w:hAnsi="宋体" w:cs="宋体" w:hint="eastAsia"/>
                <w:bCs/>
              </w:rPr>
              <w:t>体材</w:t>
            </w:r>
            <w:proofErr w:type="gramEnd"/>
            <w:r>
              <w:rPr>
                <w:rFonts w:ascii="宋体" w:eastAsia="宋体" w:hAnsi="宋体" w:cs="宋体" w:hint="eastAsia"/>
                <w:bCs/>
              </w:rPr>
              <w:t>料:舱体内壁厚：≥1.2mm，304镜面8K不锈钢板焊接，舱内无焊疤。折弯宽度≥30mm,舱体应无变形；</w:t>
            </w:r>
          </w:p>
          <w:p w14:paraId="56F9B7D9" w14:textId="77777777"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hint="eastAsia"/>
                <w:bCs/>
              </w:rPr>
              <w:t>15、门和观察窗：铰链门，多点压紧式，间隙可调，观察窗为一体式内嵌2层中空玻璃，</w:t>
            </w:r>
            <w:proofErr w:type="gramStart"/>
            <w:r>
              <w:rPr>
                <w:rFonts w:ascii="宋体" w:eastAsia="宋体" w:hAnsi="宋体" w:cs="宋体" w:hint="eastAsia"/>
                <w:bCs/>
              </w:rPr>
              <w:t>带防结</w:t>
            </w:r>
            <w:proofErr w:type="gramEnd"/>
            <w:r>
              <w:rPr>
                <w:rFonts w:ascii="宋体" w:eastAsia="宋体" w:hAnsi="宋体" w:cs="宋体" w:hint="eastAsia"/>
                <w:bCs/>
              </w:rPr>
              <w:t>露功能。</w:t>
            </w:r>
          </w:p>
          <w:p w14:paraId="4474699E" w14:textId="77777777"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hint="eastAsia"/>
                <w:bCs/>
              </w:rPr>
              <w:t>16、空气循环装置选用全金属叶片轴流风机，大回路循环。</w:t>
            </w:r>
          </w:p>
          <w:p w14:paraId="23DB0CAA" w14:textId="77777777"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hint="eastAsia"/>
                <w:bCs/>
              </w:rPr>
              <w:t>17、循环风量控制：内循环电机配有数码变频器，可精细调节舱内循环风速。</w:t>
            </w:r>
          </w:p>
          <w:p w14:paraId="4D72C88C" w14:textId="0C4CB968"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hint="eastAsia"/>
                <w:bCs/>
              </w:rPr>
              <w:t>18、加热方式：石英管或镍铬合金电热丝加热器，PID调节，固态继电器控制。</w:t>
            </w:r>
          </w:p>
          <w:p w14:paraId="08FC4592" w14:textId="77777777"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hint="eastAsia"/>
                <w:bCs/>
              </w:rPr>
              <w:t>19、控湿方式：恒温汽化洗气</w:t>
            </w:r>
            <w:proofErr w:type="gramStart"/>
            <w:r>
              <w:rPr>
                <w:rFonts w:ascii="宋体" w:eastAsia="宋体" w:hAnsi="宋体" w:cs="宋体" w:hint="eastAsia"/>
                <w:bCs/>
              </w:rPr>
              <w:t>加湿控湿</w:t>
            </w:r>
            <w:proofErr w:type="gramEnd"/>
            <w:r>
              <w:rPr>
                <w:rFonts w:ascii="宋体" w:eastAsia="宋体" w:hAnsi="宋体" w:cs="宋体" w:hint="eastAsia"/>
                <w:bCs/>
              </w:rPr>
              <w:t>技术，</w:t>
            </w:r>
          </w:p>
          <w:p w14:paraId="3CD7DAE6" w14:textId="77777777"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hint="eastAsia"/>
                <w:bCs/>
              </w:rPr>
              <w:t>20、304不锈钢去</w:t>
            </w:r>
            <w:proofErr w:type="gramStart"/>
            <w:r>
              <w:rPr>
                <w:rFonts w:ascii="宋体" w:eastAsia="宋体" w:hAnsi="宋体" w:cs="宋体" w:hint="eastAsia"/>
                <w:bCs/>
              </w:rPr>
              <w:t>湿冷干除湿</w:t>
            </w:r>
            <w:proofErr w:type="gramEnd"/>
            <w:r>
              <w:rPr>
                <w:rFonts w:ascii="宋体" w:eastAsia="宋体" w:hAnsi="宋体" w:cs="宋体" w:hint="eastAsia"/>
                <w:bCs/>
              </w:rPr>
              <w:t>系统，贯通式湿度平衡管路。</w:t>
            </w:r>
          </w:p>
          <w:p w14:paraId="4E87F279" w14:textId="0680B34A"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hint="eastAsia"/>
                <w:bCs/>
              </w:rPr>
              <w:t>21、洁净空气系统：配备不锈钢30目过滤（方便拆卸，可清洗）、自制纯水净化洗气过滤、大冗余活性炭过滤、外置超高温气体燃烧解析，</w:t>
            </w:r>
            <w:proofErr w:type="gramStart"/>
            <w:r>
              <w:rPr>
                <w:rFonts w:ascii="宋体" w:eastAsia="宋体" w:hAnsi="宋体" w:cs="宋体" w:hint="eastAsia"/>
                <w:bCs/>
              </w:rPr>
              <w:t>配置自</w:t>
            </w:r>
            <w:proofErr w:type="gramEnd"/>
            <w:r>
              <w:rPr>
                <w:rFonts w:ascii="宋体" w:eastAsia="宋体" w:hAnsi="宋体" w:cs="宋体" w:hint="eastAsia"/>
                <w:bCs/>
              </w:rPr>
              <w:t>带纯水冷却VOC物质吸收过滤装置，充分保证进入</w:t>
            </w:r>
            <w:proofErr w:type="gramStart"/>
            <w:r>
              <w:rPr>
                <w:rFonts w:ascii="宋体" w:eastAsia="宋体" w:hAnsi="宋体" w:cs="宋体" w:hint="eastAsia"/>
                <w:bCs/>
              </w:rPr>
              <w:t>气候箱舱体内</w:t>
            </w:r>
            <w:proofErr w:type="gramEnd"/>
            <w:r>
              <w:rPr>
                <w:rFonts w:ascii="宋体" w:eastAsia="宋体" w:hAnsi="宋体" w:cs="宋体" w:hint="eastAsia"/>
                <w:bCs/>
              </w:rPr>
              <w:t>空气的纯净度，配备自来水净化纯水循环系统。</w:t>
            </w:r>
          </w:p>
          <w:p w14:paraId="39545DAF" w14:textId="52630EC9"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hint="eastAsia"/>
                <w:bCs/>
              </w:rPr>
              <w:t>22、清洗方式：舱内配置高温催化功能,一键微电脑自控，时长、温度等可以设定调整。外部实时进气超高温净化系统，确保了进气的洁净度。</w:t>
            </w:r>
          </w:p>
          <w:p w14:paraId="451DB359" w14:textId="77777777"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hint="eastAsia"/>
                <w:bCs/>
              </w:rPr>
              <w:t>23、制冷方式:压缩机制冷,环保制冷剂（R404A,不破坏臭氧层）,风冷机组。</w:t>
            </w:r>
          </w:p>
          <w:p w14:paraId="12824993" w14:textId="63A7BAFA"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hint="eastAsia"/>
                <w:bCs/>
              </w:rPr>
              <w:t>24、控制方式：自动运转、手动运行；PLC微电脑模块；≥7</w:t>
            </w:r>
            <w:r>
              <w:rPr>
                <w:rFonts w:ascii="宋体" w:eastAsia="宋体" w:hAnsi="宋体" w:cs="宋体" w:hint="eastAsia"/>
                <w:bCs/>
              </w:rPr>
              <w:lastRenderedPageBreak/>
              <w:t>寸中文高清显示屏、彩色LCD显示、触摸键控制，电阻式高精度触摸</w:t>
            </w:r>
            <w:proofErr w:type="gramStart"/>
            <w:r>
              <w:rPr>
                <w:rFonts w:ascii="宋体" w:eastAsia="宋体" w:hAnsi="宋体" w:cs="宋体" w:hint="eastAsia"/>
                <w:bCs/>
              </w:rPr>
              <w:t>屏操作</w:t>
            </w:r>
            <w:proofErr w:type="gramEnd"/>
            <w:r>
              <w:rPr>
                <w:rFonts w:ascii="宋体" w:eastAsia="宋体" w:hAnsi="宋体" w:cs="宋体" w:hint="eastAsia"/>
                <w:bCs/>
              </w:rPr>
              <w:t>方式。舱内LED照明。</w:t>
            </w:r>
          </w:p>
          <w:p w14:paraId="15A54CDA" w14:textId="547F6381"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hint="eastAsia"/>
                <w:bCs/>
              </w:rPr>
              <w:t>25、数据处理：设定温度、实测温度、湿度、总运行时间、段运行时间，显示温度、湿度、运行时间、实时曲线及历史曲线查询，历史转储功能；提供USB接口，可直接把历史数据储存到U盘或其他存储设备上,方便保存历史数据；标准网线接口，可连接计算机、集线器、可远程显示、控制；可设定IP值，轻松接入局域网、互联网。可实现手机和电脑端远程APP控制功能（可定制）。</w:t>
            </w:r>
          </w:p>
          <w:p w14:paraId="21942FFF" w14:textId="36192840"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hint="eastAsia"/>
                <w:bCs/>
              </w:rPr>
              <w:t>26、安全装置：超温报警保护、超压保护；电器：总电源相序和缺相保护、漏电保护、负载电路保护；加热器：短路保护、电路系统过载保护、控制系统过载保护、超温保护；制冷压缩机：过热、过流、缺油保护；具有故障报警和指示灯提示功能。</w:t>
            </w:r>
          </w:p>
          <w:p w14:paraId="578D57B4" w14:textId="7D9E3F15"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hint="eastAsia"/>
                <w:bCs/>
              </w:rPr>
              <w:t>27、无油碳合金气源，确保进气的洁净度。</w:t>
            </w:r>
          </w:p>
          <w:p w14:paraId="4D896ABA" w14:textId="77777777"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hint="eastAsia"/>
                <w:bCs/>
              </w:rPr>
              <w:t>28、设备节能省电：设备运行稳定后每小时不到1度电。</w:t>
            </w:r>
          </w:p>
          <w:p w14:paraId="4A8FF006" w14:textId="3AE6FD11" w:rsidR="00207264" w:rsidRDefault="00000000">
            <w:pPr>
              <w:pStyle w:val="a7"/>
              <w:numPr>
                <w:ilvl w:val="0"/>
                <w:numId w:val="2"/>
              </w:numPr>
              <w:spacing w:before="0" w:beforeAutospacing="0" w:after="0" w:afterAutospacing="0" w:line="360" w:lineRule="auto"/>
              <w:jc w:val="both"/>
              <w:rPr>
                <w:rFonts w:ascii="宋体" w:eastAsia="宋体" w:hAnsi="宋体" w:cs="宋体" w:hint="eastAsia"/>
                <w:bCs/>
              </w:rPr>
            </w:pPr>
            <w:r>
              <w:rPr>
                <w:rFonts w:ascii="宋体" w:eastAsia="宋体" w:hAnsi="宋体" w:cs="宋体" w:hint="eastAsia"/>
                <w:bCs/>
              </w:rPr>
              <w:t>设备连续运行时间：设备连续工作不少于28天。</w:t>
            </w:r>
          </w:p>
          <w:p w14:paraId="3E648C50" w14:textId="77777777"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hint="eastAsia"/>
                <w:b/>
              </w:rPr>
              <w:t>三、整体配置</w:t>
            </w:r>
          </w:p>
          <w:p w14:paraId="5AEBC15D" w14:textId="77777777"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hint="eastAsia"/>
                <w:bCs/>
              </w:rPr>
              <w:t>1、主机1台；</w:t>
            </w:r>
          </w:p>
          <w:p w14:paraId="67A10DEB" w14:textId="77777777"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hint="eastAsia"/>
                <w:bCs/>
              </w:rPr>
              <w:t>2、四通路恒流采样1台，其中两路流量100mL/min～2000mL/min，另外两路流量50mL/min～500mL/min，分辨率1mL/min；</w:t>
            </w:r>
          </w:p>
          <w:p w14:paraId="28F9E11D" w14:textId="77777777"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hint="eastAsia"/>
                <w:bCs/>
              </w:rPr>
              <w:t>2、大气压力表1个。</w:t>
            </w:r>
          </w:p>
        </w:tc>
        <w:tc>
          <w:tcPr>
            <w:tcW w:w="815" w:type="dxa"/>
            <w:vAlign w:val="center"/>
          </w:tcPr>
          <w:p w14:paraId="4EEEF413" w14:textId="77777777" w:rsidR="00207264" w:rsidRDefault="00000000">
            <w:pPr>
              <w:spacing w:line="480" w:lineRule="auto"/>
              <w:jc w:val="center"/>
              <w:rPr>
                <w:rFonts w:ascii="宋体" w:eastAsia="宋体" w:hAnsi="宋体" w:cs="宋体" w:hint="eastAsia"/>
                <w:bCs/>
                <w:kern w:val="0"/>
                <w:sz w:val="24"/>
              </w:rPr>
            </w:pPr>
            <w:r>
              <w:rPr>
                <w:rFonts w:ascii="宋体" w:eastAsia="宋体" w:hAnsi="宋体" w:cs="宋体" w:hint="eastAsia"/>
                <w:bCs/>
                <w:kern w:val="0"/>
                <w:sz w:val="24"/>
              </w:rPr>
              <w:lastRenderedPageBreak/>
              <w:t>1套</w:t>
            </w:r>
          </w:p>
        </w:tc>
      </w:tr>
      <w:tr w:rsidR="00207264" w14:paraId="2004E9FD" w14:textId="77777777" w:rsidTr="00A17A19">
        <w:trPr>
          <w:jc w:val="center"/>
        </w:trPr>
        <w:tc>
          <w:tcPr>
            <w:tcW w:w="698" w:type="dxa"/>
            <w:vAlign w:val="center"/>
          </w:tcPr>
          <w:p w14:paraId="2C6B7F27" w14:textId="77777777" w:rsidR="00207264" w:rsidRDefault="00000000">
            <w:pPr>
              <w:spacing w:line="480" w:lineRule="auto"/>
              <w:jc w:val="center"/>
              <w:rPr>
                <w:rFonts w:ascii="宋体" w:eastAsia="宋体" w:hAnsi="宋体" w:cs="宋体" w:hint="eastAsia"/>
                <w:bCs/>
                <w:kern w:val="0"/>
                <w:sz w:val="24"/>
              </w:rPr>
            </w:pPr>
            <w:r>
              <w:rPr>
                <w:rFonts w:ascii="宋体" w:eastAsia="宋体" w:hAnsi="宋体" w:cs="宋体" w:hint="eastAsia"/>
                <w:bCs/>
                <w:kern w:val="0"/>
                <w:sz w:val="24"/>
              </w:rPr>
              <w:lastRenderedPageBreak/>
              <w:t>3</w:t>
            </w:r>
          </w:p>
        </w:tc>
        <w:tc>
          <w:tcPr>
            <w:tcW w:w="1299" w:type="dxa"/>
            <w:vAlign w:val="center"/>
          </w:tcPr>
          <w:p w14:paraId="7DA5A077" w14:textId="77777777" w:rsidR="00207264" w:rsidRDefault="00000000">
            <w:pPr>
              <w:pStyle w:val="a7"/>
              <w:spacing w:before="0" w:beforeAutospacing="0" w:after="0" w:afterAutospacing="0" w:line="360" w:lineRule="auto"/>
              <w:jc w:val="center"/>
              <w:rPr>
                <w:rFonts w:ascii="宋体" w:eastAsia="宋体" w:hAnsi="宋体" w:cs="宋体" w:hint="eastAsia"/>
                <w:bCs/>
              </w:rPr>
            </w:pPr>
            <w:r>
              <w:rPr>
                <w:rFonts w:ascii="宋体" w:eastAsia="宋体" w:hAnsi="宋体" w:cs="宋体" w:hint="eastAsia"/>
                <w:bCs/>
              </w:rPr>
              <w:t>紫外-可见光谱仪</w:t>
            </w:r>
          </w:p>
        </w:tc>
        <w:tc>
          <w:tcPr>
            <w:tcW w:w="6652" w:type="dxa"/>
          </w:tcPr>
          <w:p w14:paraId="4EFD4628" w14:textId="77777777"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hint="eastAsia"/>
                <w:b/>
              </w:rPr>
              <w:t>一、主要性能</w:t>
            </w:r>
          </w:p>
          <w:p w14:paraId="69907CCC" w14:textId="45818C05"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bCs/>
              </w:rPr>
              <w:t>1</w:t>
            </w:r>
            <w:r>
              <w:rPr>
                <w:rFonts w:ascii="宋体" w:eastAsia="宋体" w:hAnsi="宋体" w:cs="宋体" w:hint="eastAsia"/>
                <w:bCs/>
              </w:rPr>
              <w:t>、波长范围：190-1100nm；</w:t>
            </w:r>
          </w:p>
          <w:p w14:paraId="15434C91" w14:textId="6FAA1542"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bCs/>
              </w:rPr>
              <w:t>2</w:t>
            </w:r>
            <w:r>
              <w:rPr>
                <w:rFonts w:ascii="宋体" w:eastAsia="宋体" w:hAnsi="宋体" w:cs="宋体" w:hint="eastAsia"/>
                <w:bCs/>
              </w:rPr>
              <w:t>、光谱带宽：0.1nm、0.2nm、0.5nm、1nm、2nm、5nm可调；</w:t>
            </w:r>
          </w:p>
          <w:p w14:paraId="767F046C" w14:textId="6AFE75F7"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bCs/>
              </w:rPr>
              <w:t>3</w:t>
            </w:r>
            <w:r>
              <w:rPr>
                <w:rFonts w:ascii="宋体" w:eastAsia="宋体" w:hAnsi="宋体" w:cs="宋体" w:hint="eastAsia"/>
                <w:bCs/>
              </w:rPr>
              <w:t>、波长显示：0.1nm步进；</w:t>
            </w:r>
          </w:p>
          <w:p w14:paraId="22823720" w14:textId="3F0081A3"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bCs/>
              </w:rPr>
              <w:t>4</w:t>
            </w:r>
            <w:r>
              <w:rPr>
                <w:rFonts w:ascii="宋体" w:eastAsia="宋体" w:hAnsi="宋体" w:cs="宋体" w:hint="eastAsia"/>
                <w:bCs/>
              </w:rPr>
              <w:t>、波长设置：0.1nm步进；</w:t>
            </w:r>
          </w:p>
          <w:p w14:paraId="1A2F4DF3" w14:textId="40B7348D"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bCs/>
              </w:rPr>
              <w:t>5</w:t>
            </w:r>
            <w:r>
              <w:rPr>
                <w:rFonts w:ascii="宋体" w:eastAsia="宋体" w:hAnsi="宋体" w:cs="宋体" w:hint="eastAsia"/>
                <w:bCs/>
              </w:rPr>
              <w:t>、波长准确度：±0.1nm（氘灯，656.1nm处）,全光谱范围±0.3nm；</w:t>
            </w:r>
          </w:p>
          <w:p w14:paraId="12DD5148" w14:textId="4F67E641"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bCs/>
              </w:rPr>
              <w:lastRenderedPageBreak/>
              <w:t>6</w:t>
            </w:r>
            <w:r>
              <w:rPr>
                <w:rFonts w:ascii="宋体" w:eastAsia="宋体" w:hAnsi="宋体" w:cs="宋体" w:hint="eastAsia"/>
                <w:bCs/>
              </w:rPr>
              <w:t>、波长重复性：±0.05nm；</w:t>
            </w:r>
          </w:p>
          <w:p w14:paraId="22C2F1D1" w14:textId="5FF93988"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bCs/>
              </w:rPr>
              <w:t>7</w:t>
            </w:r>
            <w:r>
              <w:rPr>
                <w:rFonts w:ascii="宋体" w:eastAsia="宋体" w:hAnsi="宋体" w:cs="宋体" w:hint="eastAsia"/>
                <w:bCs/>
              </w:rPr>
              <w:t>、波长转动速度：29,000nm/min；</w:t>
            </w:r>
          </w:p>
          <w:p w14:paraId="0CDBDC95" w14:textId="77777777"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bCs/>
              </w:rPr>
              <w:t>8</w:t>
            </w:r>
            <w:r>
              <w:rPr>
                <w:rFonts w:ascii="宋体" w:eastAsia="宋体" w:hAnsi="宋体" w:cs="宋体" w:hint="eastAsia"/>
                <w:bCs/>
              </w:rPr>
              <w:t>、波长扫描速度：最快6000nm/分钟；</w:t>
            </w:r>
          </w:p>
          <w:p w14:paraId="60B148CC" w14:textId="50B14636"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bCs/>
              </w:rPr>
              <w:t>9</w:t>
            </w:r>
            <w:r>
              <w:rPr>
                <w:rFonts w:ascii="宋体" w:eastAsia="宋体" w:hAnsi="宋体" w:cs="宋体" w:hint="eastAsia"/>
                <w:bCs/>
              </w:rPr>
              <w:t>、换灯波长：根据设置波长自动执行换灯操作，可设换灯波长范围295-364nm(0.1nm步进)；</w:t>
            </w:r>
          </w:p>
          <w:p w14:paraId="2B1EEC17" w14:textId="04FBCA8F"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bCs/>
              </w:rPr>
              <w:t>10</w:t>
            </w:r>
            <w:r>
              <w:rPr>
                <w:rFonts w:ascii="宋体" w:eastAsia="宋体" w:hAnsi="宋体" w:cs="宋体" w:hint="eastAsia"/>
                <w:bCs/>
              </w:rPr>
              <w:t>、杂散光：＜0.02%(220nm，NaI)</w:t>
            </w:r>
          </w:p>
          <w:p w14:paraId="18F4490F" w14:textId="3CB2755A"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hint="eastAsia"/>
                <w:bCs/>
              </w:rPr>
              <w:t>＜0.02%(340nm，NaNO2)</w:t>
            </w:r>
          </w:p>
          <w:p w14:paraId="45EFD3C1" w14:textId="620961EE"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hint="eastAsia"/>
                <w:bCs/>
              </w:rPr>
              <w:t>＜0.5%(198nm，KCl)；</w:t>
            </w:r>
          </w:p>
          <w:p w14:paraId="77858E91" w14:textId="77777777"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bCs/>
              </w:rPr>
              <w:t>11</w:t>
            </w:r>
            <w:r>
              <w:rPr>
                <w:rFonts w:ascii="宋体" w:eastAsia="宋体" w:hAnsi="宋体" w:cs="宋体" w:hint="eastAsia"/>
                <w:bCs/>
              </w:rPr>
              <w:t>、光路系统：双光束；</w:t>
            </w:r>
          </w:p>
          <w:p w14:paraId="3334E6AC" w14:textId="503791B5"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hint="eastAsia"/>
                <w:bCs/>
              </w:rPr>
              <w:t>★</w:t>
            </w:r>
            <w:r>
              <w:rPr>
                <w:rFonts w:ascii="宋体" w:eastAsia="宋体" w:hAnsi="宋体" w:cs="宋体"/>
                <w:bCs/>
              </w:rPr>
              <w:t>12</w:t>
            </w:r>
            <w:r>
              <w:rPr>
                <w:rFonts w:ascii="宋体" w:eastAsia="宋体" w:hAnsi="宋体" w:cs="宋体" w:hint="eastAsia"/>
                <w:bCs/>
              </w:rPr>
              <w:t>、光度范围：吸光度：-4-4Abs，透过率:0%-400%；</w:t>
            </w:r>
          </w:p>
          <w:p w14:paraId="21B09DD1" w14:textId="1931D690"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bCs/>
              </w:rPr>
              <w:t>13</w:t>
            </w:r>
            <w:r>
              <w:rPr>
                <w:rFonts w:ascii="宋体" w:eastAsia="宋体" w:hAnsi="宋体" w:cs="宋体" w:hint="eastAsia"/>
                <w:bCs/>
              </w:rPr>
              <w:t>、光度准确性：±0.002Abs（0.5Abs）</w:t>
            </w:r>
          </w:p>
          <w:p w14:paraId="79F2E5A9" w14:textId="280AEFE2"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hint="eastAsia"/>
                <w:bCs/>
              </w:rPr>
              <w:t>±0.004Abs（1.0Abs）</w:t>
            </w:r>
          </w:p>
          <w:p w14:paraId="3B84791B" w14:textId="50536190"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hint="eastAsia"/>
                <w:bCs/>
              </w:rPr>
              <w:t>±0.006Abs（2.0Abs）；</w:t>
            </w:r>
          </w:p>
          <w:p w14:paraId="021E572E" w14:textId="687A49DB"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hint="eastAsia"/>
                <w:bCs/>
              </w:rPr>
              <w:t>★</w:t>
            </w:r>
            <w:r>
              <w:rPr>
                <w:rFonts w:ascii="宋体" w:eastAsia="宋体" w:hAnsi="宋体" w:cs="宋体"/>
                <w:bCs/>
              </w:rPr>
              <w:t>14</w:t>
            </w:r>
            <w:r>
              <w:rPr>
                <w:rFonts w:ascii="宋体" w:eastAsia="宋体" w:hAnsi="宋体" w:cs="宋体" w:hint="eastAsia"/>
                <w:bCs/>
              </w:rPr>
              <w:t>、光度重复性：&lt;±0.0002Absat0.5Abs</w:t>
            </w:r>
          </w:p>
          <w:p w14:paraId="4FC0B887" w14:textId="4EEFB3D5"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hint="eastAsia"/>
                <w:bCs/>
              </w:rPr>
              <w:t>&lt;±0.0002Absat1Abs</w:t>
            </w:r>
          </w:p>
          <w:p w14:paraId="084D04E4" w14:textId="408EF6DC"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hint="eastAsia"/>
                <w:bCs/>
              </w:rPr>
              <w:t>&lt;±0.001Absat2Abs；</w:t>
            </w:r>
          </w:p>
          <w:p w14:paraId="7AA47F59" w14:textId="0399773D"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bCs/>
              </w:rPr>
              <w:t>15</w:t>
            </w:r>
            <w:r>
              <w:rPr>
                <w:rFonts w:ascii="宋体" w:eastAsia="宋体" w:hAnsi="宋体" w:cs="宋体" w:hint="eastAsia"/>
                <w:bCs/>
              </w:rPr>
              <w:t>、基线稳定性：&lt;0.0003Abs/Hr(700nm，光源稳定1小时后)；</w:t>
            </w:r>
          </w:p>
          <w:p w14:paraId="580E3839" w14:textId="4B79ED12"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bCs/>
              </w:rPr>
              <w:t>16</w:t>
            </w:r>
            <w:r>
              <w:rPr>
                <w:rFonts w:ascii="宋体" w:eastAsia="宋体" w:hAnsi="宋体" w:cs="宋体" w:hint="eastAsia"/>
                <w:bCs/>
              </w:rPr>
              <w:t>、基线平坦度：&lt;±0.0006Abs(1,100-190nm,光源稳定1小时后)；</w:t>
            </w:r>
          </w:p>
          <w:p w14:paraId="712007E9" w14:textId="6CF83C14"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bCs/>
              </w:rPr>
              <w:t>17</w:t>
            </w:r>
            <w:r>
              <w:rPr>
                <w:rFonts w:ascii="宋体" w:eastAsia="宋体" w:hAnsi="宋体" w:cs="宋体" w:hint="eastAsia"/>
                <w:bCs/>
              </w:rPr>
              <w:t>、噪声水平:&lt;0.00005Abs(700nm)；</w:t>
            </w:r>
          </w:p>
          <w:p w14:paraId="23738DA5" w14:textId="6401CEAF"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bCs/>
              </w:rPr>
              <w:t>18</w:t>
            </w:r>
            <w:r>
              <w:rPr>
                <w:rFonts w:ascii="宋体" w:eastAsia="宋体" w:hAnsi="宋体" w:cs="宋体" w:hint="eastAsia"/>
                <w:bCs/>
              </w:rPr>
              <w:t>、光源:20W碘钨灯和</w:t>
            </w:r>
            <w:proofErr w:type="gramStart"/>
            <w:r>
              <w:rPr>
                <w:rFonts w:ascii="宋体" w:eastAsia="宋体" w:hAnsi="宋体" w:cs="宋体" w:hint="eastAsia"/>
                <w:bCs/>
              </w:rPr>
              <w:t>氘灯</w:t>
            </w:r>
            <w:proofErr w:type="gramEnd"/>
            <w:r>
              <w:rPr>
                <w:rFonts w:ascii="宋体" w:eastAsia="宋体" w:hAnsi="宋体" w:cs="宋体" w:hint="eastAsia"/>
                <w:bCs/>
              </w:rPr>
              <w:t>,集成光源设计，自动灯位转换；</w:t>
            </w:r>
          </w:p>
          <w:p w14:paraId="51D3D619" w14:textId="77777777"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bCs/>
              </w:rPr>
              <w:t>19</w:t>
            </w:r>
            <w:r>
              <w:rPr>
                <w:rFonts w:ascii="宋体" w:eastAsia="宋体" w:hAnsi="宋体" w:cs="宋体" w:hint="eastAsia"/>
                <w:bCs/>
              </w:rPr>
              <w:t>、单色器：低杂散光LO-RAY-LIGH光栅，Czerny-Turner构型；</w:t>
            </w:r>
          </w:p>
          <w:p w14:paraId="2D793C2E" w14:textId="77777777"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bCs/>
              </w:rPr>
              <w:t>20</w:t>
            </w:r>
            <w:r>
              <w:rPr>
                <w:rFonts w:ascii="宋体" w:eastAsia="宋体" w:hAnsi="宋体" w:cs="宋体" w:hint="eastAsia"/>
                <w:bCs/>
              </w:rPr>
              <w:t>、检测器：</w:t>
            </w:r>
            <w:proofErr w:type="gramStart"/>
            <w:r>
              <w:rPr>
                <w:rFonts w:ascii="宋体" w:eastAsia="宋体" w:hAnsi="宋体" w:cs="宋体" w:hint="eastAsia"/>
                <w:bCs/>
              </w:rPr>
              <w:t>硅光二极管</w:t>
            </w:r>
            <w:proofErr w:type="gramEnd"/>
            <w:r>
              <w:rPr>
                <w:rFonts w:ascii="宋体" w:eastAsia="宋体" w:hAnsi="宋体" w:cs="宋体" w:hint="eastAsia"/>
                <w:bCs/>
              </w:rPr>
              <w:t>；</w:t>
            </w:r>
          </w:p>
          <w:p w14:paraId="726DE38D" w14:textId="77777777"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bCs/>
              </w:rPr>
              <w:t>21</w:t>
            </w:r>
            <w:r>
              <w:rPr>
                <w:rFonts w:ascii="宋体" w:eastAsia="宋体" w:hAnsi="宋体" w:cs="宋体" w:hint="eastAsia"/>
                <w:bCs/>
              </w:rPr>
              <w:t>、软件：标配系统控制软件，可通过USB接口进行外部控制；</w:t>
            </w:r>
          </w:p>
          <w:p w14:paraId="5A19917B" w14:textId="77777777"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bCs/>
              </w:rPr>
              <w:t>22</w:t>
            </w:r>
            <w:r>
              <w:rPr>
                <w:rFonts w:ascii="宋体" w:eastAsia="宋体" w:hAnsi="宋体" w:cs="宋体" w:hint="eastAsia"/>
                <w:bCs/>
              </w:rPr>
              <w:t>、显示：24-bit彩色触摸屏幕；</w:t>
            </w:r>
          </w:p>
          <w:p w14:paraId="30DF619A" w14:textId="77777777"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bCs/>
              </w:rPr>
              <w:t>2</w:t>
            </w:r>
            <w:r>
              <w:rPr>
                <w:rFonts w:ascii="宋体" w:eastAsia="宋体" w:hAnsi="宋体" w:cs="宋体" w:hint="eastAsia"/>
                <w:bCs/>
              </w:rPr>
              <w:t>3、可</w:t>
            </w:r>
            <w:proofErr w:type="gramStart"/>
            <w:r>
              <w:rPr>
                <w:rFonts w:ascii="宋体" w:eastAsia="宋体" w:hAnsi="宋体" w:cs="宋体" w:hint="eastAsia"/>
                <w:bCs/>
              </w:rPr>
              <w:t>连接扫码器</w:t>
            </w:r>
            <w:proofErr w:type="gramEnd"/>
            <w:r>
              <w:rPr>
                <w:rFonts w:ascii="宋体" w:eastAsia="宋体" w:hAnsi="宋体" w:cs="宋体" w:hint="eastAsia"/>
                <w:bCs/>
              </w:rPr>
              <w:t>，自动读入样品条形码编号；</w:t>
            </w:r>
          </w:p>
          <w:p w14:paraId="4BA75A98" w14:textId="77777777"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bCs/>
              </w:rPr>
              <w:t>2</w:t>
            </w:r>
            <w:r>
              <w:rPr>
                <w:rFonts w:ascii="宋体" w:eastAsia="宋体" w:hAnsi="宋体" w:cs="宋体" w:hint="eastAsia"/>
                <w:bCs/>
              </w:rPr>
              <w:t>4、无线数据传输功能，实现计算机与测试主机之间无线数据传输；</w:t>
            </w:r>
          </w:p>
          <w:p w14:paraId="7FA500AB" w14:textId="77777777"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bCs/>
              </w:rPr>
              <w:lastRenderedPageBreak/>
              <w:t>2</w:t>
            </w:r>
            <w:r>
              <w:rPr>
                <w:rFonts w:ascii="宋体" w:eastAsia="宋体" w:hAnsi="宋体" w:cs="宋体" w:hint="eastAsia"/>
                <w:bCs/>
              </w:rPr>
              <w:t>5、自动唤醒及休眠功能，可进行唤醒时间和唤醒周期的设置；</w:t>
            </w:r>
          </w:p>
          <w:p w14:paraId="4D44230B" w14:textId="346308CF"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bCs/>
              </w:rPr>
              <w:t>2</w:t>
            </w:r>
            <w:r>
              <w:rPr>
                <w:rFonts w:ascii="宋体" w:eastAsia="宋体" w:hAnsi="宋体" w:cs="宋体" w:hint="eastAsia"/>
                <w:bCs/>
              </w:rPr>
              <w:t>6、可连接支持PictBridge协议的数据输出终端，进行无线打印；</w:t>
            </w:r>
          </w:p>
          <w:p w14:paraId="6DC5F4BC" w14:textId="5655C2FE"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bCs/>
              </w:rPr>
              <w:t>2</w:t>
            </w:r>
            <w:r>
              <w:rPr>
                <w:rFonts w:ascii="宋体" w:eastAsia="宋体" w:hAnsi="宋体" w:cs="宋体" w:hint="eastAsia"/>
                <w:bCs/>
              </w:rPr>
              <w:t>7、样品仓：光束间距100mm；</w:t>
            </w:r>
          </w:p>
          <w:p w14:paraId="662D2FB6" w14:textId="0FC365F0"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hint="eastAsia"/>
                <w:bCs/>
              </w:rPr>
              <w:t>28、电源要求：AC100,120,220,230,240V,50/60Hz,140VA；</w:t>
            </w:r>
          </w:p>
          <w:p w14:paraId="2D785B76" w14:textId="77777777"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hint="eastAsia"/>
                <w:bCs/>
              </w:rPr>
              <w:t>29、环境要求：温度范围15°C-35°C，湿度范围30%-80%（无结露现象，30°C或者更高温度时湿度不超过70%）；</w:t>
            </w:r>
          </w:p>
          <w:p w14:paraId="67FD90E5" w14:textId="562A7450"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hint="eastAsia"/>
                <w:b/>
              </w:rPr>
              <w:t>二、整体配置</w:t>
            </w:r>
          </w:p>
          <w:p w14:paraId="1694FA5E" w14:textId="77777777"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hint="eastAsia"/>
                <w:bCs/>
              </w:rPr>
              <w:t>1、主机一台（包含软件）。</w:t>
            </w:r>
          </w:p>
          <w:p w14:paraId="519CD7A8" w14:textId="35BD0FE2"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hint="eastAsia"/>
                <w:bCs/>
              </w:rPr>
              <w:t>2、控制终端：≥27寸，分辨率≥（3840*2160）像素；CPU：频率≥4.0GHz处理器；内存：≥16GB；硬盘：≥512G硬盘；</w:t>
            </w:r>
          </w:p>
          <w:p w14:paraId="79F66BFA" w14:textId="31171D61"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hint="eastAsia"/>
                <w:bCs/>
              </w:rPr>
              <w:t>3、数据输出终端1台</w:t>
            </w:r>
          </w:p>
          <w:p w14:paraId="616CEF93" w14:textId="77777777"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hint="eastAsia"/>
                <w:bCs/>
              </w:rPr>
              <w:t>4、六</w:t>
            </w:r>
            <w:proofErr w:type="gramStart"/>
            <w:r>
              <w:rPr>
                <w:rFonts w:ascii="宋体" w:eastAsia="宋体" w:hAnsi="宋体" w:cs="宋体" w:hint="eastAsia"/>
                <w:bCs/>
              </w:rPr>
              <w:t>联池架</w:t>
            </w:r>
            <w:proofErr w:type="gramEnd"/>
            <w:r>
              <w:rPr>
                <w:rFonts w:ascii="宋体" w:eastAsia="宋体" w:hAnsi="宋体" w:cs="宋体" w:hint="eastAsia"/>
                <w:bCs/>
              </w:rPr>
              <w:t>一套</w:t>
            </w:r>
          </w:p>
          <w:p w14:paraId="349D7DA5" w14:textId="77777777"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hint="eastAsia"/>
                <w:bCs/>
              </w:rPr>
              <w:t>5、</w:t>
            </w:r>
            <w:r>
              <w:rPr>
                <w:rFonts w:ascii="宋体" w:eastAsia="宋体" w:hAnsi="宋体" w:cs="宋体"/>
                <w:bCs/>
              </w:rPr>
              <w:t>长</w:t>
            </w:r>
            <w:proofErr w:type="gramStart"/>
            <w:r>
              <w:rPr>
                <w:rFonts w:ascii="宋体" w:eastAsia="宋体" w:hAnsi="宋体" w:cs="宋体"/>
                <w:bCs/>
              </w:rPr>
              <w:t>光程池架</w:t>
            </w:r>
            <w:proofErr w:type="gramEnd"/>
            <w:r>
              <w:rPr>
                <w:rFonts w:ascii="宋体" w:eastAsia="宋体" w:hAnsi="宋体" w:cs="宋体"/>
                <w:bCs/>
              </w:rPr>
              <w:t>(用于10/20/50/70/100mm比色</w:t>
            </w:r>
            <w:proofErr w:type="gramStart"/>
            <w:r>
              <w:rPr>
                <w:rFonts w:ascii="宋体" w:eastAsia="宋体" w:hAnsi="宋体" w:cs="宋体"/>
                <w:bCs/>
              </w:rPr>
              <w:t>皿</w:t>
            </w:r>
            <w:proofErr w:type="gramEnd"/>
            <w:r>
              <w:rPr>
                <w:rFonts w:ascii="宋体" w:eastAsia="宋体" w:hAnsi="宋体" w:cs="宋体"/>
                <w:bCs/>
              </w:rPr>
              <w:t>)</w:t>
            </w:r>
            <w:r>
              <w:rPr>
                <w:rFonts w:ascii="宋体" w:eastAsia="宋体" w:hAnsi="宋体" w:cs="宋体" w:hint="eastAsia"/>
                <w:bCs/>
              </w:rPr>
              <w:t>一套</w:t>
            </w:r>
          </w:p>
          <w:p w14:paraId="0E05A40A" w14:textId="42BF52E3"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bCs/>
              </w:rPr>
              <w:t>6、</w:t>
            </w:r>
            <w:r>
              <w:rPr>
                <w:rFonts w:ascii="宋体" w:eastAsia="宋体" w:hAnsi="宋体" w:cs="宋体" w:hint="eastAsia"/>
                <w:bCs/>
              </w:rPr>
              <w:t>10</w:t>
            </w:r>
            <w:r>
              <w:rPr>
                <w:rFonts w:ascii="宋体" w:eastAsia="宋体" w:hAnsi="宋体" w:cs="宋体"/>
                <w:bCs/>
              </w:rPr>
              <w:t>mm</w:t>
            </w:r>
            <w:r>
              <w:rPr>
                <w:rFonts w:ascii="宋体" w:eastAsia="宋体" w:hAnsi="宋体" w:cs="宋体" w:hint="eastAsia"/>
                <w:bCs/>
              </w:rPr>
              <w:t>石英比色</w:t>
            </w:r>
            <w:proofErr w:type="gramStart"/>
            <w:r>
              <w:rPr>
                <w:rFonts w:ascii="宋体" w:eastAsia="宋体" w:hAnsi="宋体" w:cs="宋体" w:hint="eastAsia"/>
                <w:bCs/>
              </w:rPr>
              <w:t>皿</w:t>
            </w:r>
            <w:proofErr w:type="gramEnd"/>
            <w:r>
              <w:rPr>
                <w:rFonts w:ascii="宋体" w:eastAsia="宋体" w:hAnsi="宋体" w:cs="宋体" w:hint="eastAsia"/>
                <w:bCs/>
              </w:rPr>
              <w:t>5个，20</w:t>
            </w:r>
            <w:r>
              <w:rPr>
                <w:rFonts w:ascii="宋体" w:eastAsia="宋体" w:hAnsi="宋体" w:cs="宋体"/>
                <w:bCs/>
              </w:rPr>
              <w:t>mm</w:t>
            </w:r>
            <w:r>
              <w:rPr>
                <w:rFonts w:ascii="宋体" w:eastAsia="宋体" w:hAnsi="宋体" w:cs="宋体" w:hint="eastAsia"/>
                <w:bCs/>
              </w:rPr>
              <w:t>石英比色</w:t>
            </w:r>
            <w:proofErr w:type="gramStart"/>
            <w:r>
              <w:rPr>
                <w:rFonts w:ascii="宋体" w:eastAsia="宋体" w:hAnsi="宋体" w:cs="宋体" w:hint="eastAsia"/>
                <w:bCs/>
              </w:rPr>
              <w:t>皿</w:t>
            </w:r>
            <w:proofErr w:type="gramEnd"/>
            <w:r>
              <w:rPr>
                <w:rFonts w:ascii="宋体" w:eastAsia="宋体" w:hAnsi="宋体" w:cs="宋体" w:hint="eastAsia"/>
                <w:bCs/>
              </w:rPr>
              <w:t>2个，50</w:t>
            </w:r>
            <w:r>
              <w:rPr>
                <w:rFonts w:ascii="宋体" w:eastAsia="宋体" w:hAnsi="宋体" w:cs="宋体"/>
                <w:bCs/>
              </w:rPr>
              <w:t>mm</w:t>
            </w:r>
            <w:r>
              <w:rPr>
                <w:rFonts w:ascii="宋体" w:eastAsia="宋体" w:hAnsi="宋体" w:cs="宋体" w:hint="eastAsia"/>
                <w:bCs/>
              </w:rPr>
              <w:t>石英比色</w:t>
            </w:r>
            <w:proofErr w:type="gramStart"/>
            <w:r>
              <w:rPr>
                <w:rFonts w:ascii="宋体" w:eastAsia="宋体" w:hAnsi="宋体" w:cs="宋体" w:hint="eastAsia"/>
                <w:bCs/>
              </w:rPr>
              <w:t>皿</w:t>
            </w:r>
            <w:proofErr w:type="gramEnd"/>
            <w:r>
              <w:rPr>
                <w:rFonts w:ascii="宋体" w:eastAsia="宋体" w:hAnsi="宋体" w:cs="宋体" w:hint="eastAsia"/>
                <w:bCs/>
              </w:rPr>
              <w:t>5个，70</w:t>
            </w:r>
            <w:r>
              <w:rPr>
                <w:rFonts w:ascii="宋体" w:eastAsia="宋体" w:hAnsi="宋体" w:cs="宋体"/>
                <w:bCs/>
              </w:rPr>
              <w:t>mm</w:t>
            </w:r>
            <w:r>
              <w:rPr>
                <w:rFonts w:ascii="宋体" w:eastAsia="宋体" w:hAnsi="宋体" w:cs="宋体" w:hint="eastAsia"/>
                <w:bCs/>
              </w:rPr>
              <w:t>石英比色</w:t>
            </w:r>
            <w:proofErr w:type="gramStart"/>
            <w:r>
              <w:rPr>
                <w:rFonts w:ascii="宋体" w:eastAsia="宋体" w:hAnsi="宋体" w:cs="宋体" w:hint="eastAsia"/>
                <w:bCs/>
              </w:rPr>
              <w:t>皿</w:t>
            </w:r>
            <w:proofErr w:type="gramEnd"/>
            <w:r>
              <w:rPr>
                <w:rFonts w:ascii="宋体" w:eastAsia="宋体" w:hAnsi="宋体" w:cs="宋体" w:hint="eastAsia"/>
                <w:bCs/>
              </w:rPr>
              <w:t>2个，100</w:t>
            </w:r>
            <w:r>
              <w:rPr>
                <w:rFonts w:ascii="宋体" w:eastAsia="宋体" w:hAnsi="宋体" w:cs="宋体"/>
                <w:bCs/>
              </w:rPr>
              <w:t>mm</w:t>
            </w:r>
            <w:r>
              <w:rPr>
                <w:rFonts w:ascii="宋体" w:eastAsia="宋体" w:hAnsi="宋体" w:cs="宋体" w:hint="eastAsia"/>
                <w:bCs/>
              </w:rPr>
              <w:t>石英比色</w:t>
            </w:r>
            <w:proofErr w:type="gramStart"/>
            <w:r>
              <w:rPr>
                <w:rFonts w:ascii="宋体" w:eastAsia="宋体" w:hAnsi="宋体" w:cs="宋体" w:hint="eastAsia"/>
                <w:bCs/>
              </w:rPr>
              <w:t>皿</w:t>
            </w:r>
            <w:proofErr w:type="gramEnd"/>
            <w:r>
              <w:rPr>
                <w:rFonts w:ascii="宋体" w:eastAsia="宋体" w:hAnsi="宋体" w:cs="宋体" w:hint="eastAsia"/>
                <w:bCs/>
              </w:rPr>
              <w:t>2个</w:t>
            </w:r>
          </w:p>
        </w:tc>
        <w:tc>
          <w:tcPr>
            <w:tcW w:w="815" w:type="dxa"/>
            <w:vAlign w:val="center"/>
          </w:tcPr>
          <w:p w14:paraId="096E9C8E" w14:textId="77777777" w:rsidR="00207264" w:rsidRDefault="00000000">
            <w:pPr>
              <w:spacing w:line="480" w:lineRule="auto"/>
              <w:jc w:val="center"/>
              <w:rPr>
                <w:rFonts w:ascii="宋体" w:eastAsia="宋体" w:hAnsi="宋体" w:cs="宋体" w:hint="eastAsia"/>
                <w:bCs/>
                <w:kern w:val="0"/>
                <w:sz w:val="24"/>
              </w:rPr>
            </w:pPr>
            <w:r>
              <w:rPr>
                <w:rFonts w:ascii="宋体" w:eastAsia="宋体" w:hAnsi="宋体" w:cs="宋体" w:hint="eastAsia"/>
                <w:bCs/>
                <w:kern w:val="0"/>
                <w:sz w:val="24"/>
              </w:rPr>
              <w:lastRenderedPageBreak/>
              <w:t>1台</w:t>
            </w:r>
          </w:p>
        </w:tc>
      </w:tr>
      <w:tr w:rsidR="00207264" w14:paraId="077C2024" w14:textId="77777777" w:rsidTr="00A17A19">
        <w:trPr>
          <w:jc w:val="center"/>
        </w:trPr>
        <w:tc>
          <w:tcPr>
            <w:tcW w:w="698" w:type="dxa"/>
            <w:vAlign w:val="center"/>
          </w:tcPr>
          <w:p w14:paraId="3C0FA1CB" w14:textId="77777777" w:rsidR="00207264" w:rsidRDefault="00000000">
            <w:pPr>
              <w:pStyle w:val="a7"/>
              <w:spacing w:before="0" w:beforeAutospacing="0" w:after="0" w:afterAutospacing="0" w:line="360" w:lineRule="auto"/>
              <w:jc w:val="center"/>
              <w:rPr>
                <w:rFonts w:ascii="宋体" w:eastAsia="宋体" w:hAnsi="宋体" w:cs="宋体" w:hint="eastAsia"/>
                <w:bCs/>
              </w:rPr>
            </w:pPr>
            <w:r>
              <w:rPr>
                <w:rFonts w:ascii="宋体" w:eastAsia="宋体" w:hAnsi="宋体" w:cs="宋体" w:hint="eastAsia"/>
                <w:bCs/>
              </w:rPr>
              <w:lastRenderedPageBreak/>
              <w:t>4</w:t>
            </w:r>
          </w:p>
        </w:tc>
        <w:tc>
          <w:tcPr>
            <w:tcW w:w="1299" w:type="dxa"/>
            <w:vAlign w:val="center"/>
          </w:tcPr>
          <w:p w14:paraId="0F662463" w14:textId="77777777" w:rsidR="00207264" w:rsidRDefault="00000000">
            <w:pPr>
              <w:pStyle w:val="a7"/>
              <w:spacing w:before="0" w:beforeAutospacing="0" w:after="0" w:afterAutospacing="0" w:line="360" w:lineRule="auto"/>
              <w:jc w:val="center"/>
              <w:rPr>
                <w:rFonts w:ascii="宋体" w:eastAsia="宋体" w:hAnsi="宋体" w:cs="宋体" w:hint="eastAsia"/>
                <w:bCs/>
              </w:rPr>
            </w:pPr>
            <w:r>
              <w:rPr>
                <w:rFonts w:ascii="宋体" w:eastAsia="宋体" w:hAnsi="宋体" w:cs="宋体" w:hint="eastAsia"/>
                <w:bCs/>
              </w:rPr>
              <w:t>盐雾试验箱</w:t>
            </w:r>
          </w:p>
        </w:tc>
        <w:tc>
          <w:tcPr>
            <w:tcW w:w="6652" w:type="dxa"/>
          </w:tcPr>
          <w:p w14:paraId="4AA8EB61" w14:textId="77777777" w:rsidR="00207264" w:rsidRDefault="00000000">
            <w:pPr>
              <w:pStyle w:val="a7"/>
              <w:numPr>
                <w:ilvl w:val="0"/>
                <w:numId w:val="3"/>
              </w:numPr>
              <w:spacing w:before="0" w:beforeAutospacing="0" w:after="0" w:afterAutospacing="0" w:line="360" w:lineRule="auto"/>
              <w:jc w:val="both"/>
              <w:rPr>
                <w:rFonts w:ascii="宋体" w:eastAsia="宋体" w:hAnsi="宋体" w:cs="宋体" w:hint="eastAsia"/>
                <w:b/>
              </w:rPr>
            </w:pPr>
            <w:r>
              <w:rPr>
                <w:rFonts w:ascii="宋体" w:eastAsia="宋体" w:hAnsi="宋体" w:cs="宋体" w:hint="eastAsia"/>
                <w:b/>
              </w:rPr>
              <w:t>总体要求</w:t>
            </w:r>
          </w:p>
          <w:p w14:paraId="43DEBD8E" w14:textId="77777777"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hint="eastAsia"/>
                <w:bCs/>
              </w:rPr>
              <w:t>进行中性盐雾试验（NSS）、醋酸盐雾试验（ASS）、铜加速醋酸盐雾试验（CASS），也可进行循环腐蚀试验。</w:t>
            </w:r>
          </w:p>
          <w:p w14:paraId="50CD533E" w14:textId="77777777"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hint="eastAsia"/>
                <w:b/>
              </w:rPr>
              <w:t>二、主要性能</w:t>
            </w:r>
          </w:p>
          <w:p w14:paraId="00BED81A" w14:textId="40DBA59B"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hint="eastAsia"/>
                <w:bCs/>
              </w:rPr>
              <w:t>1、产品容积：≥400L；</w:t>
            </w:r>
          </w:p>
          <w:p w14:paraId="3A1700DB" w14:textId="77777777"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hint="eastAsia"/>
                <w:bCs/>
              </w:rPr>
              <w:t>2、仪表解析精度：</w:t>
            </w:r>
          </w:p>
          <w:p w14:paraId="71B7762E" w14:textId="77777777"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hint="eastAsia"/>
                <w:bCs/>
              </w:rPr>
              <w:t>2.1温度：0.1℃</w:t>
            </w:r>
          </w:p>
          <w:p w14:paraId="7B247483" w14:textId="77777777"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hint="eastAsia"/>
                <w:bCs/>
              </w:rPr>
              <w:t>2.2相对湿度：0.1%RH</w:t>
            </w:r>
          </w:p>
          <w:p w14:paraId="24165A18" w14:textId="77777777"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hint="eastAsia"/>
                <w:bCs/>
              </w:rPr>
              <w:t>3、波动度：</w:t>
            </w:r>
          </w:p>
          <w:p w14:paraId="5D17ED14" w14:textId="77777777"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hint="eastAsia"/>
                <w:bCs/>
              </w:rPr>
              <w:t>3.1温度：≤±0.5℃</w:t>
            </w:r>
          </w:p>
          <w:p w14:paraId="2EFC823E" w14:textId="77777777"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hint="eastAsia"/>
                <w:bCs/>
              </w:rPr>
              <w:t>3.2相对湿度：≤±1.5%RH</w:t>
            </w:r>
          </w:p>
          <w:p w14:paraId="6B06851F" w14:textId="77777777"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hint="eastAsia"/>
                <w:bCs/>
              </w:rPr>
              <w:t>4、温度均匀度：≤2.0℃</w:t>
            </w:r>
          </w:p>
          <w:p w14:paraId="6802E9BD" w14:textId="77777777"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hint="eastAsia"/>
                <w:bCs/>
              </w:rPr>
              <w:t>5、温度偏差：≤±2.0℃</w:t>
            </w:r>
          </w:p>
          <w:p w14:paraId="4B0547A2" w14:textId="456D0EAA"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hint="eastAsia"/>
                <w:bCs/>
              </w:rPr>
              <w:lastRenderedPageBreak/>
              <w:t>★6、相对湿度偏差:</w:t>
            </w:r>
          </w:p>
          <w:p w14:paraId="0D12D99F" w14:textId="03D8640E"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hint="eastAsia"/>
                <w:bCs/>
              </w:rPr>
              <w:t>6.1＞75%RH时，≤+2.0%RH，≤-3.0%RH</w:t>
            </w:r>
          </w:p>
          <w:p w14:paraId="7D3166BF" w14:textId="0681CF19"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hint="eastAsia"/>
                <w:bCs/>
              </w:rPr>
              <w:t>6.2≤75%RH时，≤±5.0%RH</w:t>
            </w:r>
          </w:p>
          <w:p w14:paraId="6CF0BB96" w14:textId="77777777"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hint="eastAsia"/>
                <w:bCs/>
              </w:rPr>
              <w:t>7、试验温湿度控制范围：</w:t>
            </w:r>
          </w:p>
          <w:p w14:paraId="03B7CE1B" w14:textId="77777777"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hint="eastAsia"/>
                <w:bCs/>
              </w:rPr>
              <w:t>7.1温度：20℃～65℃</w:t>
            </w:r>
          </w:p>
          <w:p w14:paraId="0946B2D7" w14:textId="77777777"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hint="eastAsia"/>
                <w:bCs/>
              </w:rPr>
              <w:t>7.2相对湿度：20%～98%RH</w:t>
            </w:r>
          </w:p>
          <w:p w14:paraId="290FAE5A" w14:textId="2494D89C"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hint="eastAsia"/>
                <w:bCs/>
              </w:rPr>
              <w:t>8、工作室盐雾沉降率：1.0～2.0mL/（h.80cm</w:t>
            </w:r>
            <w:r>
              <w:rPr>
                <w:rFonts w:ascii="宋体" w:eastAsia="宋体" w:hAnsi="宋体" w:cs="宋体" w:hint="eastAsia"/>
                <w:bCs/>
                <w:vertAlign w:val="superscript"/>
              </w:rPr>
              <w:t>2</w:t>
            </w:r>
            <w:r>
              <w:rPr>
                <w:rFonts w:ascii="宋体" w:eastAsia="宋体" w:hAnsi="宋体" w:cs="宋体" w:hint="eastAsia"/>
                <w:bCs/>
              </w:rPr>
              <w:t>）9、恒温恒湿，盐雾，干燥，暂停，100%湿度……等顺序可重复或重置，具有30组程序300段999循环的容量。</w:t>
            </w:r>
          </w:p>
          <w:p w14:paraId="46A1CCAC" w14:textId="7D46A133"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hint="eastAsia"/>
                <w:bCs/>
              </w:rPr>
              <w:t>10、运行方式：恒定运行、交变运行，可单独使用盐雾，干燥，100%湿度等。</w:t>
            </w:r>
            <w:proofErr w:type="gramStart"/>
            <w:r>
              <w:rPr>
                <w:rFonts w:ascii="宋体" w:eastAsia="宋体" w:hAnsi="宋体" w:cs="宋体" w:hint="eastAsia"/>
                <w:bCs/>
              </w:rPr>
              <w:t>本设备</w:t>
            </w:r>
            <w:proofErr w:type="gramEnd"/>
            <w:r>
              <w:rPr>
                <w:rFonts w:ascii="宋体" w:eastAsia="宋体" w:hAnsi="宋体" w:cs="宋体" w:hint="eastAsia"/>
                <w:bCs/>
              </w:rPr>
              <w:t>具备了干燥、湿热、强制干燥、盐雾的试验。</w:t>
            </w:r>
          </w:p>
          <w:p w14:paraId="74EB2A2E" w14:textId="77777777"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hint="eastAsia"/>
                <w:bCs/>
              </w:rPr>
              <w:t>★11、电柜箱和线路及主要部位:安装应急灭火器防止线路腐蚀电器老化引起短路产生火灾。</w:t>
            </w:r>
          </w:p>
          <w:p w14:paraId="519824AF" w14:textId="19A31B23"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hint="eastAsia"/>
                <w:b/>
              </w:rPr>
              <w:t>三、整体配置</w:t>
            </w:r>
          </w:p>
          <w:p w14:paraId="5BAD9B4E" w14:textId="77777777"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hint="eastAsia"/>
                <w:bCs/>
              </w:rPr>
              <w:t>1、主机1台；</w:t>
            </w:r>
          </w:p>
          <w:p w14:paraId="12B41AD9" w14:textId="50249131"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hint="eastAsia"/>
                <w:bCs/>
              </w:rPr>
              <w:t>2、静音气泵1台；</w:t>
            </w:r>
          </w:p>
          <w:p w14:paraId="0C50C4B1" w14:textId="77777777"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hint="eastAsia"/>
                <w:bCs/>
              </w:rPr>
              <w:t>3、置物架1套；</w:t>
            </w:r>
          </w:p>
          <w:p w14:paraId="2279A053" w14:textId="25E2D44D"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hint="eastAsia"/>
                <w:bCs/>
              </w:rPr>
              <w:t>4、5L烧杯1个；</w:t>
            </w:r>
          </w:p>
          <w:p w14:paraId="6E0E9FE5" w14:textId="77777777"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hint="eastAsia"/>
                <w:bCs/>
              </w:rPr>
              <w:t>5、</w:t>
            </w:r>
            <w:r>
              <w:rPr>
                <w:rFonts w:ascii="宋体" w:eastAsia="宋体" w:hAnsi="宋体" w:cs="宋体"/>
                <w:bCs/>
              </w:rPr>
              <w:t>分析纯（AR）</w:t>
            </w:r>
            <w:r>
              <w:rPr>
                <w:rFonts w:ascii="宋体" w:eastAsia="宋体" w:hAnsi="宋体" w:cs="宋体" w:hint="eastAsia"/>
                <w:bCs/>
              </w:rPr>
              <w:t>氯化钠2瓶（500g/瓶）；</w:t>
            </w:r>
          </w:p>
          <w:p w14:paraId="41003403" w14:textId="77777777"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hint="eastAsia"/>
                <w:bCs/>
              </w:rPr>
              <w:t>6、pH试纸1包；</w:t>
            </w:r>
          </w:p>
          <w:p w14:paraId="2F532E91" w14:textId="77777777" w:rsidR="00207264" w:rsidRDefault="00000000">
            <w:pPr>
              <w:pStyle w:val="a7"/>
              <w:spacing w:before="0" w:beforeAutospacing="0" w:after="0" w:afterAutospacing="0" w:line="360" w:lineRule="auto"/>
              <w:jc w:val="both"/>
              <w:rPr>
                <w:rFonts w:ascii="宋体" w:eastAsia="宋体" w:hAnsi="宋体" w:cs="宋体" w:hint="eastAsia"/>
                <w:bCs/>
              </w:rPr>
            </w:pPr>
            <w:r>
              <w:rPr>
                <w:rFonts w:ascii="宋体" w:eastAsia="宋体" w:hAnsi="宋体" w:cs="宋体" w:hint="eastAsia"/>
                <w:bCs/>
              </w:rPr>
              <w:t>7、盖子支撑架1根。</w:t>
            </w:r>
          </w:p>
        </w:tc>
        <w:tc>
          <w:tcPr>
            <w:tcW w:w="815" w:type="dxa"/>
            <w:vAlign w:val="center"/>
          </w:tcPr>
          <w:p w14:paraId="6E0B24F7" w14:textId="77777777" w:rsidR="00207264" w:rsidRDefault="00000000">
            <w:pPr>
              <w:spacing w:line="480" w:lineRule="auto"/>
              <w:jc w:val="center"/>
              <w:rPr>
                <w:rFonts w:ascii="宋体" w:eastAsia="宋体" w:hAnsi="宋体" w:cs="宋体" w:hint="eastAsia"/>
                <w:bCs/>
                <w:kern w:val="0"/>
                <w:sz w:val="24"/>
              </w:rPr>
            </w:pPr>
            <w:r>
              <w:rPr>
                <w:rFonts w:ascii="宋体" w:eastAsia="宋体" w:hAnsi="宋体" w:cs="宋体" w:hint="eastAsia"/>
                <w:bCs/>
                <w:kern w:val="0"/>
                <w:sz w:val="24"/>
              </w:rPr>
              <w:lastRenderedPageBreak/>
              <w:t>1套</w:t>
            </w:r>
          </w:p>
        </w:tc>
      </w:tr>
      <w:tr w:rsidR="00207264" w14:paraId="3C894720" w14:textId="77777777" w:rsidTr="00A17A19">
        <w:trPr>
          <w:trHeight w:val="9953"/>
          <w:jc w:val="center"/>
        </w:trPr>
        <w:tc>
          <w:tcPr>
            <w:tcW w:w="698" w:type="dxa"/>
            <w:vAlign w:val="center"/>
          </w:tcPr>
          <w:p w14:paraId="2C11F11D" w14:textId="77777777" w:rsidR="00207264" w:rsidRDefault="00000000">
            <w:pPr>
              <w:spacing w:line="480" w:lineRule="auto"/>
              <w:jc w:val="center"/>
              <w:rPr>
                <w:rFonts w:ascii="宋体" w:eastAsia="宋体" w:hAnsi="宋体" w:cs="宋体" w:hint="eastAsia"/>
                <w:bCs/>
                <w:kern w:val="0"/>
                <w:sz w:val="24"/>
              </w:rPr>
            </w:pPr>
            <w:r>
              <w:rPr>
                <w:rFonts w:ascii="宋体" w:eastAsia="宋体" w:hAnsi="宋体" w:cs="宋体" w:hint="eastAsia"/>
                <w:bCs/>
                <w:kern w:val="0"/>
                <w:sz w:val="24"/>
              </w:rPr>
              <w:lastRenderedPageBreak/>
              <w:t>5</w:t>
            </w:r>
          </w:p>
        </w:tc>
        <w:tc>
          <w:tcPr>
            <w:tcW w:w="1299" w:type="dxa"/>
            <w:vAlign w:val="center"/>
          </w:tcPr>
          <w:p w14:paraId="720F55DB" w14:textId="77777777" w:rsidR="00207264" w:rsidRDefault="00000000">
            <w:pPr>
              <w:spacing w:line="480" w:lineRule="auto"/>
              <w:jc w:val="center"/>
              <w:rPr>
                <w:rFonts w:ascii="宋体" w:eastAsia="宋体" w:hAnsi="宋体" w:cs="宋体" w:hint="eastAsia"/>
                <w:bCs/>
                <w:kern w:val="0"/>
                <w:sz w:val="24"/>
              </w:rPr>
            </w:pPr>
            <w:r>
              <w:rPr>
                <w:rFonts w:ascii="宋体" w:eastAsia="宋体" w:hAnsi="宋体" w:cs="宋体" w:hint="eastAsia"/>
                <w:bCs/>
                <w:kern w:val="0"/>
                <w:sz w:val="24"/>
              </w:rPr>
              <w:t>超高效液相色谱仪</w:t>
            </w:r>
          </w:p>
        </w:tc>
        <w:tc>
          <w:tcPr>
            <w:tcW w:w="6652" w:type="dxa"/>
          </w:tcPr>
          <w:p w14:paraId="30008E36" w14:textId="77777777" w:rsidR="00207264" w:rsidRDefault="00000000">
            <w:pPr>
              <w:pStyle w:val="a7"/>
              <w:spacing w:before="0" w:beforeAutospacing="0" w:after="0" w:afterAutospacing="0" w:line="360" w:lineRule="auto"/>
              <w:jc w:val="both"/>
              <w:rPr>
                <w:rFonts w:ascii="宋体" w:eastAsia="宋体" w:hAnsi="宋体" w:cs="宋体" w:hint="eastAsia"/>
                <w:b/>
              </w:rPr>
            </w:pPr>
            <w:bookmarkStart w:id="0" w:name="_Hlk497857001"/>
            <w:r>
              <w:rPr>
                <w:rFonts w:ascii="宋体" w:eastAsia="宋体" w:hAnsi="宋体" w:cs="宋体" w:hint="eastAsia"/>
                <w:b/>
              </w:rPr>
              <w:t>一、主要性能</w:t>
            </w:r>
          </w:p>
          <w:p w14:paraId="7C92D2B9" w14:textId="77777777" w:rsidR="00207264" w:rsidRDefault="00000000">
            <w:pPr>
              <w:spacing w:line="500" w:lineRule="exact"/>
              <w:rPr>
                <w:rFonts w:ascii="宋体" w:eastAsia="宋体" w:hAnsi="宋体" w:hint="eastAsia"/>
                <w:sz w:val="24"/>
              </w:rPr>
            </w:pPr>
            <w:r>
              <w:rPr>
                <w:rFonts w:ascii="宋体" w:eastAsia="宋体" w:hAnsi="宋体" w:hint="eastAsia"/>
                <w:sz w:val="24"/>
              </w:rPr>
              <w:t>1、工作条件</w:t>
            </w:r>
          </w:p>
          <w:p w14:paraId="1AD123BA" w14:textId="77777777" w:rsidR="00207264" w:rsidRDefault="00000000">
            <w:pPr>
              <w:spacing w:line="500" w:lineRule="exact"/>
              <w:rPr>
                <w:rFonts w:ascii="宋体" w:eastAsia="宋体" w:hAnsi="宋体" w:hint="eastAsia"/>
                <w:sz w:val="24"/>
              </w:rPr>
            </w:pPr>
            <w:r>
              <w:rPr>
                <w:rFonts w:ascii="宋体" w:eastAsia="宋体" w:hAnsi="宋体" w:hint="eastAsia"/>
                <w:sz w:val="24"/>
              </w:rPr>
              <w:t>1.1电压：220V±10% 50Hz</w:t>
            </w:r>
          </w:p>
          <w:p w14:paraId="455F2ACA" w14:textId="77777777" w:rsidR="00207264" w:rsidRDefault="00000000">
            <w:pPr>
              <w:spacing w:line="500" w:lineRule="exact"/>
              <w:rPr>
                <w:rFonts w:ascii="宋体" w:eastAsia="宋体" w:hAnsi="宋体" w:hint="eastAsia"/>
                <w:sz w:val="24"/>
              </w:rPr>
            </w:pPr>
            <w:r>
              <w:rPr>
                <w:rFonts w:ascii="宋体" w:eastAsia="宋体" w:hAnsi="宋体" w:hint="eastAsia"/>
                <w:sz w:val="24"/>
              </w:rPr>
              <w:t>1.2温度：4-38℃</w:t>
            </w:r>
          </w:p>
          <w:p w14:paraId="1BEB9A76" w14:textId="77777777" w:rsidR="00207264" w:rsidRDefault="00000000">
            <w:pPr>
              <w:spacing w:line="500" w:lineRule="exact"/>
              <w:rPr>
                <w:rFonts w:ascii="宋体" w:eastAsia="宋体" w:hAnsi="宋体" w:hint="eastAsia"/>
                <w:sz w:val="24"/>
              </w:rPr>
            </w:pPr>
            <w:r>
              <w:rPr>
                <w:rFonts w:ascii="宋体" w:eastAsia="宋体" w:hAnsi="宋体" w:hint="eastAsia"/>
                <w:sz w:val="24"/>
              </w:rPr>
              <w:t>1.3相对湿度：40-80%</w:t>
            </w:r>
          </w:p>
          <w:p w14:paraId="32083D66" w14:textId="77777777" w:rsidR="00207264" w:rsidRDefault="00000000">
            <w:pPr>
              <w:spacing w:line="500" w:lineRule="exact"/>
              <w:rPr>
                <w:rFonts w:ascii="宋体" w:eastAsia="宋体" w:hAnsi="宋体" w:hint="eastAsia"/>
                <w:sz w:val="24"/>
              </w:rPr>
            </w:pPr>
            <w:r>
              <w:rPr>
                <w:rFonts w:ascii="宋体" w:eastAsia="宋体" w:hAnsi="宋体" w:hint="eastAsia"/>
                <w:sz w:val="24"/>
              </w:rPr>
              <w:t>2、溶剂管理系统</w:t>
            </w:r>
          </w:p>
          <w:p w14:paraId="78027321" w14:textId="77777777" w:rsidR="00207264" w:rsidRDefault="00000000">
            <w:pPr>
              <w:spacing w:line="500" w:lineRule="exact"/>
              <w:rPr>
                <w:rFonts w:ascii="宋体" w:eastAsia="宋体" w:hAnsi="宋体" w:hint="eastAsia"/>
                <w:sz w:val="24"/>
              </w:rPr>
            </w:pPr>
            <w:r>
              <w:rPr>
                <w:rFonts w:ascii="宋体" w:eastAsia="宋体" w:hAnsi="宋体" w:hint="eastAsia"/>
                <w:sz w:val="24"/>
              </w:rPr>
              <w:t>★2.1</w:t>
            </w:r>
            <w:r>
              <w:rPr>
                <w:rFonts w:ascii="宋体" w:eastAsia="宋体" w:hAnsi="宋体" w:hint="eastAsia"/>
                <w:sz w:val="24"/>
              </w:rPr>
              <w:tab/>
              <w:t>色谱泵：双柱塞独立控制，双压力传感器反馈回路，无需阻尼器</w:t>
            </w:r>
            <w:r w:rsidRPr="00A17A19">
              <w:rPr>
                <w:rFonts w:ascii="宋体" w:eastAsia="宋体" w:hAnsi="宋体" w:hint="eastAsia"/>
                <w:b/>
                <w:bCs/>
                <w:sz w:val="24"/>
              </w:rPr>
              <w:t>（投标文件中需提供泵的设计图作为证明文件）</w:t>
            </w:r>
          </w:p>
          <w:p w14:paraId="6E4CBE06" w14:textId="77777777" w:rsidR="00207264" w:rsidRDefault="00000000">
            <w:pPr>
              <w:spacing w:line="500" w:lineRule="exact"/>
              <w:rPr>
                <w:rFonts w:ascii="宋体" w:eastAsia="宋体" w:hAnsi="宋体" w:hint="eastAsia"/>
                <w:sz w:val="24"/>
              </w:rPr>
            </w:pPr>
            <w:r>
              <w:rPr>
                <w:rFonts w:ascii="宋体" w:eastAsia="宋体" w:hAnsi="宋体" w:hint="eastAsia"/>
                <w:sz w:val="24"/>
              </w:rPr>
              <w:t>2.2溶剂数量：同时运行4路，最高可连接9路溶剂</w:t>
            </w:r>
          </w:p>
          <w:p w14:paraId="6BAC5D11" w14:textId="77777777" w:rsidR="00207264" w:rsidRDefault="00000000">
            <w:pPr>
              <w:spacing w:line="500" w:lineRule="exact"/>
              <w:rPr>
                <w:rFonts w:ascii="宋体" w:eastAsia="宋体" w:hAnsi="宋体" w:hint="eastAsia"/>
                <w:sz w:val="24"/>
              </w:rPr>
            </w:pPr>
            <w:r>
              <w:rPr>
                <w:rFonts w:ascii="宋体" w:eastAsia="宋体" w:hAnsi="宋体" w:hint="eastAsia"/>
                <w:sz w:val="24"/>
              </w:rPr>
              <w:t>★2.3</w:t>
            </w:r>
            <w:r w:rsidRPr="00A17A19">
              <w:rPr>
                <w:rFonts w:ascii="宋体" w:eastAsia="宋体" w:hAnsi="宋体" w:hint="eastAsia"/>
                <w:sz w:val="24"/>
              </w:rPr>
              <w:t>最高范围：0.001-10.000 mL/min， 以 0.001ml/min</w:t>
            </w:r>
            <w:r>
              <w:rPr>
                <w:rFonts w:ascii="宋体" w:eastAsia="宋体" w:hAnsi="宋体" w:hint="eastAsia"/>
                <w:sz w:val="24"/>
              </w:rPr>
              <w:t xml:space="preserve"> 为增量</w:t>
            </w:r>
            <w:r w:rsidRPr="00A17A19">
              <w:rPr>
                <w:rFonts w:ascii="宋体" w:eastAsia="宋体" w:hAnsi="宋体" w:hint="eastAsia"/>
                <w:b/>
                <w:bCs/>
                <w:sz w:val="24"/>
              </w:rPr>
              <w:t>（投标文件中需提供官方指标参数作为证明文件）</w:t>
            </w:r>
          </w:p>
          <w:p w14:paraId="2CE72DBE" w14:textId="77777777" w:rsidR="00207264" w:rsidRDefault="00000000">
            <w:pPr>
              <w:spacing w:line="500" w:lineRule="exact"/>
              <w:rPr>
                <w:rFonts w:ascii="宋体" w:eastAsia="宋体" w:hAnsi="宋体" w:hint="eastAsia"/>
                <w:sz w:val="24"/>
              </w:rPr>
            </w:pPr>
            <w:r>
              <w:rPr>
                <w:rFonts w:ascii="宋体" w:eastAsia="宋体" w:hAnsi="宋体" w:hint="eastAsia"/>
                <w:sz w:val="24"/>
              </w:rPr>
              <w:t>2.4 流量精度：≤0.075%</w:t>
            </w:r>
          </w:p>
          <w:p w14:paraId="4E23AEE6" w14:textId="77777777" w:rsidR="00207264" w:rsidRPr="00A17A19" w:rsidRDefault="00000000">
            <w:pPr>
              <w:spacing w:line="500" w:lineRule="exact"/>
              <w:rPr>
                <w:rFonts w:ascii="宋体" w:eastAsia="宋体" w:hAnsi="宋体" w:hint="eastAsia"/>
                <w:b/>
                <w:bCs/>
                <w:sz w:val="24"/>
              </w:rPr>
            </w:pPr>
            <w:r>
              <w:rPr>
                <w:rFonts w:ascii="宋体" w:eastAsia="宋体" w:hAnsi="宋体" w:hint="eastAsia"/>
                <w:sz w:val="24"/>
              </w:rPr>
              <w:t>★2.5</w:t>
            </w:r>
            <w:r w:rsidRPr="00A17A19">
              <w:rPr>
                <w:rFonts w:ascii="宋体" w:eastAsia="宋体" w:hAnsi="宋体" w:hint="eastAsia"/>
                <w:sz w:val="24"/>
              </w:rPr>
              <w:t>最高操作压力：＞80Mpa</w:t>
            </w:r>
            <w:r>
              <w:rPr>
                <w:rFonts w:ascii="宋体" w:eastAsia="宋体" w:hAnsi="宋体" w:hint="eastAsia"/>
                <w:sz w:val="24"/>
              </w:rPr>
              <w:t>，预设梯度曲线：≥10条，包括线性、</w:t>
            </w:r>
            <w:proofErr w:type="gramStart"/>
            <w:r>
              <w:rPr>
                <w:rFonts w:ascii="宋体" w:eastAsia="宋体" w:hAnsi="宋体" w:hint="eastAsia"/>
                <w:sz w:val="24"/>
              </w:rPr>
              <w:t>凹</w:t>
            </w:r>
            <w:proofErr w:type="gramEnd"/>
            <w:r>
              <w:rPr>
                <w:rFonts w:ascii="宋体" w:eastAsia="宋体" w:hAnsi="宋体" w:hint="eastAsia"/>
                <w:sz w:val="24"/>
              </w:rPr>
              <w:t>线（4）、</w:t>
            </w:r>
            <w:proofErr w:type="gramStart"/>
            <w:r>
              <w:rPr>
                <w:rFonts w:ascii="宋体" w:eastAsia="宋体" w:hAnsi="宋体" w:hint="eastAsia"/>
                <w:sz w:val="24"/>
              </w:rPr>
              <w:t>凸</w:t>
            </w:r>
            <w:proofErr w:type="gramEnd"/>
            <w:r>
              <w:rPr>
                <w:rFonts w:ascii="宋体" w:eastAsia="宋体" w:hAnsi="宋体" w:hint="eastAsia"/>
                <w:sz w:val="24"/>
              </w:rPr>
              <w:t>线（4）和步进（2）梯度变化，无需模拟即可实现；（投标文件中需提供官方指标参数作为证明文件）</w:t>
            </w:r>
            <w:r w:rsidRPr="00A17A19">
              <w:rPr>
                <w:rFonts w:ascii="宋体" w:eastAsia="宋体" w:hAnsi="宋体" w:hint="eastAsia"/>
                <w:b/>
                <w:bCs/>
                <w:sz w:val="24"/>
              </w:rPr>
              <w:t>。</w:t>
            </w:r>
          </w:p>
          <w:p w14:paraId="14FE3482" w14:textId="77777777" w:rsidR="00207264" w:rsidRDefault="00000000">
            <w:pPr>
              <w:spacing w:line="500" w:lineRule="exact"/>
              <w:rPr>
                <w:rFonts w:ascii="宋体" w:eastAsia="宋体" w:hAnsi="宋体" w:hint="eastAsia"/>
                <w:sz w:val="24"/>
              </w:rPr>
            </w:pPr>
            <w:r>
              <w:rPr>
                <w:rFonts w:ascii="宋体" w:eastAsia="宋体" w:hAnsi="宋体" w:hint="eastAsia"/>
                <w:sz w:val="24"/>
              </w:rPr>
              <w:t>2.6 真空脱气机：四通道在线脱气机</w:t>
            </w:r>
          </w:p>
          <w:p w14:paraId="3018DD2A" w14:textId="77777777" w:rsidR="00207264" w:rsidRDefault="00000000">
            <w:pPr>
              <w:spacing w:line="500" w:lineRule="exact"/>
              <w:rPr>
                <w:rFonts w:ascii="宋体" w:eastAsia="宋体" w:hAnsi="宋体" w:hint="eastAsia"/>
                <w:sz w:val="24"/>
              </w:rPr>
            </w:pPr>
            <w:r>
              <w:rPr>
                <w:rFonts w:ascii="宋体" w:eastAsia="宋体" w:hAnsi="宋体" w:hint="eastAsia"/>
                <w:sz w:val="24"/>
              </w:rPr>
              <w:t>2.7流速准确度：±1.0%；梯度准确度：± 0.5%，不随反压变化</w:t>
            </w:r>
          </w:p>
          <w:p w14:paraId="0F61CFA5" w14:textId="77777777" w:rsidR="00207264" w:rsidRDefault="00000000">
            <w:pPr>
              <w:spacing w:line="500" w:lineRule="exact"/>
              <w:rPr>
                <w:rFonts w:ascii="宋体" w:eastAsia="宋体" w:hAnsi="宋体" w:hint="eastAsia"/>
                <w:sz w:val="24"/>
              </w:rPr>
            </w:pPr>
            <w:r>
              <w:rPr>
                <w:rFonts w:ascii="宋体" w:eastAsia="宋体" w:hAnsi="宋体" w:hint="eastAsia"/>
                <w:sz w:val="24"/>
              </w:rPr>
              <w:t>2.8自动缓冲盐配置功能：可实现自动配置缓冲盐浓度和pH值梯度变化，增量为0.1</w:t>
            </w:r>
          </w:p>
          <w:p w14:paraId="09A0C570" w14:textId="77777777" w:rsidR="00207264" w:rsidRDefault="00000000">
            <w:pPr>
              <w:spacing w:line="500" w:lineRule="exact"/>
              <w:rPr>
                <w:rFonts w:ascii="宋体" w:eastAsia="宋体" w:hAnsi="宋体" w:hint="eastAsia"/>
                <w:sz w:val="24"/>
              </w:rPr>
            </w:pPr>
            <w:r>
              <w:rPr>
                <w:rFonts w:ascii="宋体" w:eastAsia="宋体" w:hAnsi="宋体" w:hint="eastAsia"/>
                <w:sz w:val="24"/>
              </w:rPr>
              <w:t>3、自动进样器</w:t>
            </w:r>
          </w:p>
          <w:p w14:paraId="418BE539" w14:textId="77777777" w:rsidR="00207264" w:rsidRPr="00A17A19" w:rsidRDefault="00000000">
            <w:pPr>
              <w:spacing w:line="500" w:lineRule="exact"/>
              <w:rPr>
                <w:rFonts w:ascii="宋体" w:eastAsia="宋体" w:hAnsi="宋体" w:hint="eastAsia"/>
                <w:sz w:val="24"/>
              </w:rPr>
            </w:pPr>
            <w:r w:rsidRPr="00A17A19">
              <w:rPr>
                <w:rFonts w:ascii="宋体" w:eastAsia="宋体" w:hAnsi="宋体" w:hint="eastAsia"/>
                <w:sz w:val="24"/>
              </w:rPr>
              <w:t>3.1样品盘：≥100位。</w:t>
            </w:r>
          </w:p>
          <w:p w14:paraId="7E61A734" w14:textId="77777777" w:rsidR="00207264" w:rsidRDefault="00000000">
            <w:pPr>
              <w:spacing w:line="500" w:lineRule="exact"/>
              <w:rPr>
                <w:rFonts w:ascii="宋体" w:eastAsia="宋体" w:hAnsi="宋体" w:hint="eastAsia"/>
                <w:sz w:val="24"/>
              </w:rPr>
            </w:pPr>
            <w:r>
              <w:rPr>
                <w:rFonts w:ascii="宋体" w:eastAsia="宋体" w:hAnsi="宋体" w:hint="eastAsia"/>
                <w:sz w:val="24"/>
              </w:rPr>
              <w:t>3.2进样范围：0.1μL-100L；进样精度：&lt;0.2%RSD</w:t>
            </w:r>
          </w:p>
          <w:p w14:paraId="190A68B4" w14:textId="77777777" w:rsidR="00207264" w:rsidRPr="00A17A19" w:rsidRDefault="00000000">
            <w:pPr>
              <w:spacing w:line="500" w:lineRule="exact"/>
              <w:rPr>
                <w:rFonts w:ascii="宋体" w:eastAsia="宋体" w:hAnsi="宋体" w:hint="eastAsia"/>
                <w:b/>
                <w:bCs/>
                <w:sz w:val="24"/>
              </w:rPr>
            </w:pPr>
            <w:r>
              <w:rPr>
                <w:rFonts w:ascii="宋体" w:eastAsia="宋体" w:hAnsi="宋体" w:hint="eastAsia"/>
                <w:sz w:val="24"/>
              </w:rPr>
              <w:t>★3.3样品交叉污染：≤0.002%</w:t>
            </w:r>
            <w:r w:rsidRPr="00A17A19">
              <w:rPr>
                <w:rFonts w:ascii="宋体" w:eastAsia="宋体" w:hAnsi="宋体" w:hint="eastAsia"/>
                <w:b/>
                <w:bCs/>
                <w:sz w:val="24"/>
              </w:rPr>
              <w:t>（投标文件中需提供官方指标参数作为证明文件）</w:t>
            </w:r>
          </w:p>
          <w:p w14:paraId="1DCEB2A9" w14:textId="77777777" w:rsidR="00207264" w:rsidRDefault="00000000">
            <w:pPr>
              <w:spacing w:line="500" w:lineRule="exact"/>
              <w:rPr>
                <w:rFonts w:ascii="宋体" w:eastAsia="宋体" w:hAnsi="宋体" w:hint="eastAsia"/>
                <w:sz w:val="24"/>
              </w:rPr>
            </w:pPr>
            <w:r>
              <w:rPr>
                <w:rFonts w:ascii="宋体" w:eastAsia="宋体" w:hAnsi="宋体" w:hint="eastAsia"/>
                <w:sz w:val="24"/>
              </w:rPr>
              <w:t>3.4自动进样器温控范围：4-40℃</w:t>
            </w:r>
          </w:p>
          <w:p w14:paraId="7A328C19" w14:textId="77777777" w:rsidR="00207264" w:rsidRDefault="00000000">
            <w:pPr>
              <w:spacing w:line="500" w:lineRule="exact"/>
              <w:rPr>
                <w:rFonts w:ascii="宋体" w:eastAsia="宋体" w:hAnsi="宋体" w:hint="eastAsia"/>
                <w:sz w:val="24"/>
              </w:rPr>
            </w:pPr>
            <w:r>
              <w:rPr>
                <w:rFonts w:ascii="宋体" w:eastAsia="宋体" w:hAnsi="宋体" w:hint="eastAsia"/>
                <w:sz w:val="24"/>
              </w:rPr>
              <w:lastRenderedPageBreak/>
              <w:t>4、</w:t>
            </w:r>
            <w:proofErr w:type="gramStart"/>
            <w:r>
              <w:rPr>
                <w:rFonts w:ascii="宋体" w:eastAsia="宋体" w:hAnsi="宋体" w:hint="eastAsia"/>
                <w:sz w:val="24"/>
              </w:rPr>
              <w:t>制冷柱温箱</w:t>
            </w:r>
            <w:proofErr w:type="gramEnd"/>
          </w:p>
          <w:p w14:paraId="305EB157" w14:textId="77777777" w:rsidR="00207264" w:rsidRPr="00A17A19" w:rsidRDefault="00000000">
            <w:pPr>
              <w:spacing w:line="500" w:lineRule="exact"/>
              <w:rPr>
                <w:rFonts w:ascii="宋体" w:eastAsia="宋体" w:hAnsi="宋体" w:hint="eastAsia"/>
                <w:b/>
                <w:bCs/>
                <w:sz w:val="24"/>
              </w:rPr>
            </w:pPr>
            <w:r w:rsidRPr="00A17A19">
              <w:rPr>
                <w:rFonts w:ascii="宋体" w:eastAsia="宋体" w:hAnsi="宋体" w:hint="eastAsia"/>
                <w:sz w:val="24"/>
              </w:rPr>
              <w:t>★4.1控温范围： 4℃-90℃或更宽</w:t>
            </w:r>
            <w:r w:rsidRPr="00A17A19">
              <w:rPr>
                <w:rFonts w:ascii="宋体" w:eastAsia="宋体" w:hAnsi="宋体" w:hint="eastAsia"/>
                <w:b/>
                <w:bCs/>
                <w:sz w:val="24"/>
              </w:rPr>
              <w:t>（投标文件中需提供官方指标参数作为证明文件）</w:t>
            </w:r>
          </w:p>
          <w:p w14:paraId="36395967" w14:textId="77777777" w:rsidR="00207264" w:rsidRDefault="00000000" w:rsidP="00A17A19">
            <w:pPr>
              <w:spacing w:line="500" w:lineRule="exact"/>
            </w:pPr>
            <w:r>
              <w:rPr>
                <w:rFonts w:ascii="宋体" w:eastAsia="宋体" w:hAnsi="宋体" w:hint="eastAsia"/>
                <w:sz w:val="24"/>
              </w:rPr>
              <w:t>4.2温度稳定性: 0.1 ℃</w:t>
            </w:r>
          </w:p>
          <w:p w14:paraId="2BEA8A55" w14:textId="77777777" w:rsidR="00207264" w:rsidRDefault="00000000">
            <w:pPr>
              <w:spacing w:line="500" w:lineRule="exact"/>
              <w:rPr>
                <w:rFonts w:ascii="宋体" w:eastAsia="宋体" w:hAnsi="宋体" w:hint="eastAsia"/>
                <w:sz w:val="24"/>
              </w:rPr>
            </w:pPr>
            <w:r>
              <w:rPr>
                <w:rFonts w:ascii="宋体" w:eastAsia="宋体" w:hAnsi="宋体" w:hint="eastAsia"/>
                <w:sz w:val="24"/>
              </w:rPr>
              <w:t>5、二极管阵列检测器</w:t>
            </w:r>
          </w:p>
          <w:p w14:paraId="0BB967A6" w14:textId="77777777" w:rsidR="00207264" w:rsidRDefault="00000000">
            <w:pPr>
              <w:spacing w:line="500" w:lineRule="exact"/>
              <w:rPr>
                <w:rFonts w:ascii="宋体" w:eastAsia="宋体" w:hAnsi="宋体" w:hint="eastAsia"/>
                <w:sz w:val="24"/>
              </w:rPr>
            </w:pPr>
            <w:r>
              <w:rPr>
                <w:rFonts w:ascii="宋体" w:eastAsia="宋体" w:hAnsi="宋体" w:hint="eastAsia"/>
                <w:sz w:val="24"/>
              </w:rPr>
              <w:t>★5.1波长范围：190～800nm，且使用单一</w:t>
            </w:r>
            <w:proofErr w:type="gramStart"/>
            <w:r>
              <w:rPr>
                <w:rFonts w:ascii="宋体" w:eastAsia="宋体" w:hAnsi="宋体" w:hint="eastAsia"/>
                <w:sz w:val="24"/>
              </w:rPr>
              <w:t>光源氘灯便于</w:t>
            </w:r>
            <w:proofErr w:type="gramEnd"/>
            <w:r>
              <w:rPr>
                <w:rFonts w:ascii="宋体" w:eastAsia="宋体" w:hAnsi="宋体" w:hint="eastAsia"/>
                <w:sz w:val="24"/>
              </w:rPr>
              <w:t>更换维护</w:t>
            </w:r>
            <w:r w:rsidRPr="00A17A19">
              <w:rPr>
                <w:rFonts w:ascii="宋体" w:eastAsia="宋体" w:hAnsi="宋体" w:hint="eastAsia"/>
                <w:b/>
                <w:bCs/>
                <w:sz w:val="24"/>
              </w:rPr>
              <w:t>（投标文件中提供检测器的结构图作为证明文件）</w:t>
            </w:r>
          </w:p>
          <w:p w14:paraId="6EE4A46F" w14:textId="77777777" w:rsidR="00207264" w:rsidRDefault="00000000">
            <w:pPr>
              <w:spacing w:line="500" w:lineRule="exact"/>
              <w:rPr>
                <w:rFonts w:ascii="宋体" w:eastAsia="宋体" w:hAnsi="宋体" w:hint="eastAsia"/>
                <w:sz w:val="24"/>
              </w:rPr>
            </w:pPr>
            <w:r>
              <w:rPr>
                <w:rFonts w:ascii="宋体" w:eastAsia="宋体" w:hAnsi="宋体" w:hint="eastAsia"/>
                <w:sz w:val="24"/>
              </w:rPr>
              <w:t>5.2扫描速率：≥120Hz</w:t>
            </w:r>
          </w:p>
          <w:p w14:paraId="52D353D9" w14:textId="77777777" w:rsidR="00207264" w:rsidRDefault="00000000">
            <w:pPr>
              <w:spacing w:line="500" w:lineRule="exact"/>
              <w:rPr>
                <w:rFonts w:ascii="宋体" w:eastAsia="宋体" w:hAnsi="宋体" w:hint="eastAsia"/>
                <w:sz w:val="24"/>
              </w:rPr>
            </w:pPr>
            <w:r>
              <w:rPr>
                <w:rFonts w:ascii="宋体" w:eastAsia="宋体" w:hAnsi="宋体" w:hint="eastAsia"/>
                <w:sz w:val="24"/>
              </w:rPr>
              <w:t>5.3噪声：≤±1.0×10-5AU</w:t>
            </w:r>
          </w:p>
          <w:p w14:paraId="7CA09173" w14:textId="77777777" w:rsidR="00207264" w:rsidRDefault="00000000" w:rsidP="00A17A19">
            <w:pPr>
              <w:spacing w:line="500" w:lineRule="exact"/>
            </w:pPr>
            <w:r>
              <w:rPr>
                <w:rFonts w:ascii="宋体" w:eastAsia="宋体" w:hAnsi="宋体" w:hint="eastAsia"/>
                <w:sz w:val="24"/>
              </w:rPr>
              <w:t>5.4数据采集：≥8通道</w:t>
            </w:r>
          </w:p>
          <w:p w14:paraId="0200AD8A" w14:textId="77777777" w:rsidR="00207264" w:rsidRPr="00A17A19" w:rsidRDefault="00000000">
            <w:pPr>
              <w:spacing w:line="500" w:lineRule="exact"/>
              <w:rPr>
                <w:rFonts w:ascii="宋体" w:eastAsia="宋体" w:hAnsi="宋体" w:hint="eastAsia"/>
                <w:b/>
                <w:bCs/>
                <w:sz w:val="24"/>
              </w:rPr>
            </w:pPr>
            <w:r>
              <w:rPr>
                <w:rFonts w:ascii="宋体" w:eastAsia="宋体" w:hAnsi="宋体" w:hint="eastAsia"/>
                <w:sz w:val="24"/>
              </w:rPr>
              <w:t>★5.5流通池：梯形狭缝池，消除示差折光效应</w:t>
            </w:r>
            <w:r w:rsidRPr="00A17A19">
              <w:rPr>
                <w:rFonts w:ascii="宋体" w:eastAsia="宋体" w:hAnsi="宋体" w:hint="eastAsia"/>
                <w:b/>
                <w:bCs/>
                <w:sz w:val="24"/>
              </w:rPr>
              <w:t>（投标文件中提供流通池设计图作为证明文件）</w:t>
            </w:r>
          </w:p>
          <w:p w14:paraId="1792B1F5" w14:textId="77777777" w:rsidR="00207264" w:rsidRDefault="00000000">
            <w:pPr>
              <w:spacing w:line="500" w:lineRule="exact"/>
              <w:rPr>
                <w:rFonts w:ascii="宋体" w:eastAsia="宋体" w:hAnsi="宋体" w:cs="宋体" w:hint="eastAsia"/>
                <w:sz w:val="24"/>
              </w:rPr>
            </w:pPr>
            <w:r>
              <w:rPr>
                <w:rFonts w:ascii="宋体" w:eastAsia="宋体" w:hAnsi="宋体" w:hint="eastAsia"/>
                <w:sz w:val="24"/>
              </w:rPr>
              <w:t>6、</w:t>
            </w:r>
            <w:r>
              <w:rPr>
                <w:rFonts w:ascii="宋体" w:eastAsia="宋体" w:hAnsi="宋体" w:cs="宋体" w:hint="eastAsia"/>
                <w:sz w:val="24"/>
              </w:rPr>
              <w:t>荧光检测器</w:t>
            </w:r>
          </w:p>
          <w:p w14:paraId="68A3C1CE" w14:textId="77777777" w:rsidR="00207264" w:rsidRDefault="00000000">
            <w:pPr>
              <w:spacing w:line="500" w:lineRule="exact"/>
              <w:rPr>
                <w:rFonts w:ascii="宋体" w:eastAsia="宋体" w:hAnsi="宋体" w:cs="宋体" w:hint="eastAsia"/>
                <w:sz w:val="24"/>
              </w:rPr>
            </w:pPr>
            <w:r>
              <w:rPr>
                <w:rFonts w:ascii="宋体" w:eastAsia="宋体" w:hAnsi="宋体" w:cs="宋体" w:hint="eastAsia"/>
                <w:sz w:val="24"/>
              </w:rPr>
              <w:t>★6.1激发波长：不窄于200 to 890 nm</w:t>
            </w:r>
          </w:p>
          <w:p w14:paraId="030F8886" w14:textId="77777777" w:rsidR="00207264" w:rsidRPr="00A17A19" w:rsidRDefault="00000000">
            <w:pPr>
              <w:spacing w:line="500" w:lineRule="exact"/>
              <w:rPr>
                <w:rFonts w:ascii="宋体" w:eastAsia="宋体" w:hAnsi="宋体" w:cs="宋体" w:hint="eastAsia"/>
                <w:b/>
                <w:bCs/>
                <w:sz w:val="24"/>
              </w:rPr>
            </w:pPr>
            <w:r>
              <w:rPr>
                <w:rFonts w:ascii="宋体" w:eastAsia="宋体" w:hAnsi="宋体" w:cs="宋体" w:hint="eastAsia"/>
                <w:sz w:val="24"/>
              </w:rPr>
              <w:t>发射波长：不窄于210 to 900 nm</w:t>
            </w:r>
            <w:r w:rsidRPr="00A17A19">
              <w:rPr>
                <w:rFonts w:ascii="宋体" w:eastAsia="宋体" w:hAnsi="宋体" w:cs="宋体" w:hint="eastAsia"/>
                <w:b/>
                <w:bCs/>
                <w:sz w:val="24"/>
              </w:rPr>
              <w:t>（投标文件中需提供官方指标作为证明文件）</w:t>
            </w:r>
          </w:p>
          <w:p w14:paraId="32C8589B" w14:textId="77777777" w:rsidR="00207264" w:rsidRDefault="00000000">
            <w:pPr>
              <w:spacing w:line="500" w:lineRule="exact"/>
              <w:rPr>
                <w:rFonts w:ascii="宋体" w:eastAsia="宋体" w:hAnsi="宋体" w:cs="宋体" w:hint="eastAsia"/>
                <w:sz w:val="24"/>
              </w:rPr>
            </w:pPr>
            <w:r>
              <w:rPr>
                <w:rFonts w:ascii="宋体" w:eastAsia="宋体" w:hAnsi="宋体" w:cs="宋体" w:hint="eastAsia"/>
                <w:sz w:val="24"/>
              </w:rPr>
              <w:t>6.2数据采集模式：2维、3维</w:t>
            </w:r>
          </w:p>
          <w:p w14:paraId="60D00090" w14:textId="77777777" w:rsidR="00207264" w:rsidRDefault="00000000">
            <w:pPr>
              <w:spacing w:line="500" w:lineRule="exact"/>
              <w:rPr>
                <w:rFonts w:ascii="宋体" w:eastAsia="宋体" w:hAnsi="宋体" w:cs="宋体" w:hint="eastAsia"/>
                <w:sz w:val="24"/>
              </w:rPr>
            </w:pPr>
            <w:r>
              <w:rPr>
                <w:rFonts w:ascii="宋体" w:eastAsia="宋体" w:hAnsi="宋体" w:cs="宋体" w:hint="eastAsia"/>
                <w:sz w:val="24"/>
              </w:rPr>
              <w:t>6.3波长准确度：±3nm</w:t>
            </w:r>
          </w:p>
          <w:p w14:paraId="3ED95D12" w14:textId="77777777" w:rsidR="00207264" w:rsidRDefault="00000000">
            <w:pPr>
              <w:spacing w:line="500" w:lineRule="exact"/>
              <w:rPr>
                <w:rFonts w:ascii="宋体" w:eastAsia="宋体" w:hAnsi="宋体" w:cs="宋体" w:hint="eastAsia"/>
                <w:sz w:val="24"/>
              </w:rPr>
            </w:pPr>
            <w:r>
              <w:rPr>
                <w:rFonts w:ascii="宋体" w:eastAsia="宋体" w:hAnsi="宋体" w:cs="宋体" w:hint="eastAsia"/>
                <w:sz w:val="24"/>
              </w:rPr>
              <w:t>6.4灵敏度：S/N &gt; 1000 (水的拉曼光谱）</w:t>
            </w:r>
          </w:p>
          <w:p w14:paraId="72DF0E37" w14:textId="77777777" w:rsidR="00207264" w:rsidRDefault="00000000">
            <w:pPr>
              <w:spacing w:line="500" w:lineRule="exact"/>
              <w:rPr>
                <w:rFonts w:ascii="宋体" w:eastAsia="宋体" w:hAnsi="宋体" w:cs="宋体" w:hint="eastAsia"/>
                <w:sz w:val="24"/>
              </w:rPr>
            </w:pPr>
            <w:r>
              <w:rPr>
                <w:rFonts w:ascii="宋体" w:eastAsia="宋体" w:hAnsi="宋体" w:cs="宋体" w:hint="eastAsia"/>
                <w:sz w:val="24"/>
              </w:rPr>
              <w:t>6.5信号范围：0.001 to 10，000EU</w:t>
            </w:r>
          </w:p>
          <w:p w14:paraId="68D5FE88" w14:textId="77777777" w:rsidR="00207264" w:rsidRDefault="00000000">
            <w:pPr>
              <w:spacing w:line="500" w:lineRule="exact"/>
              <w:rPr>
                <w:rFonts w:ascii="宋体" w:eastAsia="宋体" w:hAnsi="宋体" w:cs="Times New Roman" w:hint="eastAsia"/>
                <w:sz w:val="24"/>
              </w:rPr>
            </w:pPr>
            <w:r>
              <w:rPr>
                <w:rFonts w:ascii="宋体" w:eastAsia="宋体" w:hAnsi="宋体" w:cs="宋体" w:hint="eastAsia"/>
                <w:sz w:val="24"/>
              </w:rPr>
              <w:t>6.6流通池：&lt; 8ul，长轴向设计</w:t>
            </w:r>
          </w:p>
          <w:p w14:paraId="6B6F3699" w14:textId="77777777" w:rsidR="00207264" w:rsidRDefault="00000000">
            <w:pPr>
              <w:widowControl/>
              <w:numPr>
                <w:ilvl w:val="255"/>
                <w:numId w:val="0"/>
              </w:numPr>
              <w:spacing w:line="500" w:lineRule="exact"/>
              <w:rPr>
                <w:rFonts w:ascii="宋体" w:eastAsia="宋体" w:hAnsi="宋体" w:cs="Times New Roman" w:hint="eastAsia"/>
                <w:sz w:val="24"/>
              </w:rPr>
            </w:pPr>
            <w:r>
              <w:rPr>
                <w:rFonts w:ascii="宋体" w:eastAsia="宋体" w:hAnsi="宋体" w:cs="Times New Roman" w:hint="eastAsia"/>
                <w:sz w:val="24"/>
              </w:rPr>
              <w:t>7.</w:t>
            </w:r>
            <w:r>
              <w:rPr>
                <w:rFonts w:ascii="宋体" w:eastAsia="宋体" w:hAnsi="宋体" w:cs="Times New Roman"/>
                <w:sz w:val="24"/>
              </w:rPr>
              <w:t>蒸发光散射检测器</w:t>
            </w:r>
          </w:p>
          <w:p w14:paraId="0F4DC44D" w14:textId="77777777" w:rsidR="00207264" w:rsidRDefault="00000000">
            <w:pPr>
              <w:widowControl/>
              <w:numPr>
                <w:ilvl w:val="255"/>
                <w:numId w:val="0"/>
              </w:numPr>
              <w:spacing w:line="500" w:lineRule="exact"/>
              <w:rPr>
                <w:rFonts w:ascii="宋体" w:eastAsia="宋体" w:hAnsi="宋体" w:cs="Times New Roman" w:hint="eastAsia"/>
                <w:sz w:val="24"/>
              </w:rPr>
            </w:pPr>
            <w:r>
              <w:rPr>
                <w:rFonts w:ascii="宋体" w:eastAsia="宋体" w:hAnsi="宋体" w:cs="Times New Roman" w:hint="eastAsia"/>
                <w:sz w:val="24"/>
              </w:rPr>
              <w:t>7</w:t>
            </w:r>
            <w:r>
              <w:rPr>
                <w:rFonts w:ascii="宋体" w:eastAsia="宋体" w:hAnsi="宋体" w:cs="Times New Roman"/>
                <w:sz w:val="24"/>
              </w:rPr>
              <w:t>.1气体流量范围：0.9-3.25 SLM（可控的气体关闭）</w:t>
            </w:r>
          </w:p>
          <w:p w14:paraId="34C2423F" w14:textId="77777777" w:rsidR="00207264" w:rsidRDefault="00000000">
            <w:pPr>
              <w:widowControl/>
              <w:numPr>
                <w:ilvl w:val="255"/>
                <w:numId w:val="0"/>
              </w:numPr>
              <w:spacing w:line="500" w:lineRule="exact"/>
              <w:rPr>
                <w:rFonts w:ascii="宋体" w:eastAsia="宋体" w:hAnsi="宋体" w:cs="Times New Roman" w:hint="eastAsia"/>
                <w:sz w:val="24"/>
              </w:rPr>
            </w:pPr>
            <w:r>
              <w:rPr>
                <w:rFonts w:ascii="宋体" w:eastAsia="宋体" w:hAnsi="宋体" w:cs="Times New Roman" w:hint="eastAsia"/>
                <w:sz w:val="24"/>
              </w:rPr>
              <w:t>7</w:t>
            </w:r>
            <w:r>
              <w:rPr>
                <w:rFonts w:ascii="宋体" w:eastAsia="宋体" w:hAnsi="宋体" w:cs="Times New Roman"/>
                <w:sz w:val="24"/>
              </w:rPr>
              <w:t>.2短期噪音：对于G4260B &lt;0.2 mV，对于G4261B &lt;0.1 mV，在指定条件下。</w:t>
            </w:r>
          </w:p>
          <w:p w14:paraId="433A051F" w14:textId="77777777" w:rsidR="00207264" w:rsidRDefault="00000000">
            <w:pPr>
              <w:widowControl/>
              <w:numPr>
                <w:ilvl w:val="255"/>
                <w:numId w:val="0"/>
              </w:numPr>
              <w:spacing w:line="500" w:lineRule="exact"/>
              <w:rPr>
                <w:rFonts w:ascii="宋体" w:eastAsia="宋体" w:hAnsi="宋体" w:cs="Times New Roman" w:hint="eastAsia"/>
                <w:sz w:val="24"/>
              </w:rPr>
            </w:pPr>
            <w:r>
              <w:rPr>
                <w:rFonts w:ascii="宋体" w:eastAsia="宋体" w:hAnsi="宋体" w:cs="Times New Roman" w:hint="eastAsia"/>
                <w:sz w:val="24"/>
              </w:rPr>
              <w:t>7</w:t>
            </w:r>
            <w:r>
              <w:rPr>
                <w:rFonts w:ascii="宋体" w:eastAsia="宋体" w:hAnsi="宋体" w:cs="Times New Roman"/>
                <w:sz w:val="24"/>
              </w:rPr>
              <w:t>.3漂移：对于两个模块， &lt;1 mV/h，在指定条件下</w:t>
            </w:r>
          </w:p>
          <w:p w14:paraId="7B6F672F" w14:textId="77777777" w:rsidR="00207264" w:rsidRDefault="00000000">
            <w:pPr>
              <w:widowControl/>
              <w:numPr>
                <w:ilvl w:val="255"/>
                <w:numId w:val="0"/>
              </w:numPr>
              <w:spacing w:line="500" w:lineRule="exact"/>
              <w:rPr>
                <w:rFonts w:ascii="宋体" w:eastAsia="宋体" w:hAnsi="宋体" w:cs="Times New Roman" w:hint="eastAsia"/>
                <w:sz w:val="24"/>
              </w:rPr>
            </w:pPr>
            <w:r>
              <w:rPr>
                <w:rFonts w:ascii="宋体" w:eastAsia="宋体" w:hAnsi="宋体" w:cs="Times New Roman" w:hint="eastAsia"/>
                <w:sz w:val="24"/>
              </w:rPr>
              <w:t>7</w:t>
            </w:r>
            <w:r>
              <w:rPr>
                <w:rFonts w:ascii="宋体" w:eastAsia="宋体" w:hAnsi="宋体" w:cs="Times New Roman"/>
                <w:sz w:val="24"/>
              </w:rPr>
              <w:t>.4洗脱液流量范围：0.2-5.0 mL/min</w:t>
            </w:r>
          </w:p>
          <w:p w14:paraId="7C13862D" w14:textId="77777777" w:rsidR="00207264" w:rsidRDefault="00000000">
            <w:pPr>
              <w:widowControl/>
              <w:numPr>
                <w:ilvl w:val="255"/>
                <w:numId w:val="0"/>
              </w:numPr>
              <w:spacing w:line="500" w:lineRule="exact"/>
              <w:rPr>
                <w:rFonts w:ascii="宋体" w:eastAsia="宋体" w:hAnsi="宋体" w:cs="Times New Roman" w:hint="eastAsia"/>
                <w:sz w:val="24"/>
              </w:rPr>
            </w:pPr>
            <w:r>
              <w:rPr>
                <w:rFonts w:ascii="宋体" w:eastAsia="宋体" w:hAnsi="宋体" w:cs="Times New Roman" w:hint="eastAsia"/>
                <w:sz w:val="24"/>
              </w:rPr>
              <w:lastRenderedPageBreak/>
              <w:t>7</w:t>
            </w:r>
            <w:r>
              <w:rPr>
                <w:rFonts w:ascii="宋体" w:eastAsia="宋体" w:hAnsi="宋体" w:cs="Times New Roman"/>
                <w:sz w:val="24"/>
              </w:rPr>
              <w:t>.5数据采集速率: ≥ 80Hz</w:t>
            </w:r>
          </w:p>
          <w:p w14:paraId="60D18133" w14:textId="77777777" w:rsidR="00207264" w:rsidRDefault="00000000" w:rsidP="00A17A19">
            <w:pPr>
              <w:spacing w:line="500" w:lineRule="exact"/>
            </w:pPr>
            <w:r>
              <w:rPr>
                <w:rFonts w:ascii="宋体" w:eastAsia="宋体" w:hAnsi="宋体" w:cs="Times New Roman" w:hint="eastAsia"/>
                <w:b/>
                <w:sz w:val="24"/>
              </w:rPr>
              <w:t>8、原装色谱数据工作软件</w:t>
            </w:r>
          </w:p>
          <w:p w14:paraId="6B00E82B" w14:textId="7C42317B" w:rsidR="00207264" w:rsidRPr="00A17A19" w:rsidRDefault="00000000">
            <w:pPr>
              <w:spacing w:line="500" w:lineRule="exact"/>
              <w:rPr>
                <w:rFonts w:ascii="宋体" w:eastAsia="宋体" w:hAnsi="宋体" w:hint="eastAsia"/>
                <w:b/>
                <w:bCs/>
                <w:sz w:val="24"/>
              </w:rPr>
            </w:pPr>
            <w:r>
              <w:rPr>
                <w:rFonts w:ascii="宋体" w:eastAsia="宋体" w:hAnsi="宋体" w:hint="eastAsia"/>
                <w:sz w:val="24"/>
              </w:rPr>
              <w:t>★8.1用户可自定义样品信息和编辑计算公式，实现特殊的计算：样品信息类型≥</w:t>
            </w:r>
            <w:r>
              <w:rPr>
                <w:rFonts w:ascii="宋体" w:eastAsia="宋体" w:hAnsi="宋体"/>
                <w:sz w:val="24"/>
              </w:rPr>
              <w:t>6，至少包括“标准进样、样品进样、进样控制</w:t>
            </w:r>
            <w:r>
              <w:rPr>
                <w:rFonts w:ascii="宋体" w:eastAsia="宋体" w:hAnsi="宋体" w:hint="eastAsia"/>
                <w:sz w:val="24"/>
              </w:rPr>
              <w:t>等类似相关信息类型</w:t>
            </w:r>
            <w:r>
              <w:rPr>
                <w:rFonts w:ascii="宋体" w:eastAsia="宋体" w:hAnsi="宋体"/>
                <w:sz w:val="24"/>
              </w:rPr>
              <w:t>”；数据类型≥6，至少包括“整数，实数，文本，日期</w:t>
            </w:r>
            <w:r>
              <w:rPr>
                <w:rFonts w:ascii="宋体" w:eastAsia="宋体" w:hAnsi="宋体" w:hint="eastAsia"/>
                <w:sz w:val="24"/>
              </w:rPr>
              <w:t>等类似相关数据类型</w:t>
            </w:r>
            <w:r>
              <w:rPr>
                <w:rFonts w:ascii="宋体" w:eastAsia="宋体" w:hAnsi="宋体"/>
                <w:sz w:val="24"/>
              </w:rPr>
              <w:t>”</w:t>
            </w:r>
            <w:r w:rsidRPr="00A17A19">
              <w:rPr>
                <w:rFonts w:ascii="宋体" w:eastAsia="宋体" w:hAnsi="宋体" w:hint="eastAsia"/>
                <w:b/>
                <w:bCs/>
                <w:sz w:val="24"/>
              </w:rPr>
              <w:t>（投标文件中提供软件操作功能截图作为证明文件）</w:t>
            </w:r>
          </w:p>
          <w:p w14:paraId="4E0BECE1" w14:textId="127144BB" w:rsidR="00207264" w:rsidRDefault="00000000">
            <w:pPr>
              <w:spacing w:line="500" w:lineRule="exact"/>
              <w:rPr>
                <w:rFonts w:ascii="宋体" w:eastAsia="宋体" w:hAnsi="宋体" w:hint="eastAsia"/>
                <w:sz w:val="24"/>
              </w:rPr>
            </w:pPr>
            <w:r>
              <w:rPr>
                <w:rFonts w:ascii="宋体" w:eastAsia="宋体" w:hAnsi="宋体" w:hint="eastAsia"/>
                <w:sz w:val="24"/>
              </w:rPr>
              <w:t>8</w:t>
            </w:r>
            <w:r>
              <w:rPr>
                <w:rFonts w:ascii="宋体" w:eastAsia="宋体" w:hAnsi="宋体"/>
                <w:sz w:val="24"/>
              </w:rPr>
              <w:t>.</w:t>
            </w:r>
            <w:r>
              <w:rPr>
                <w:rFonts w:ascii="宋体" w:eastAsia="宋体" w:hAnsi="宋体" w:hint="eastAsia"/>
                <w:sz w:val="24"/>
              </w:rPr>
              <w:t>2可控制液相色谱仪所有参数和运行，可实施编辑功能，自动进行序列样品分析；实时在线显示色谱图，积分并报告出分析结果，绘制标准曲线；具有自我诊断程序。</w:t>
            </w:r>
          </w:p>
          <w:p w14:paraId="443D6FCE" w14:textId="1E6675F4" w:rsidR="00207264" w:rsidRDefault="00000000">
            <w:pPr>
              <w:spacing w:line="500" w:lineRule="exact"/>
              <w:rPr>
                <w:rFonts w:ascii="宋体" w:eastAsia="宋体" w:hAnsi="宋体" w:cs="Times New Roman" w:hint="eastAsia"/>
                <w:sz w:val="24"/>
              </w:rPr>
            </w:pPr>
            <w:r>
              <w:rPr>
                <w:rFonts w:ascii="宋体" w:eastAsia="宋体" w:hAnsi="宋体" w:hint="eastAsia"/>
                <w:sz w:val="24"/>
              </w:rPr>
              <w:t>8</w:t>
            </w:r>
            <w:r>
              <w:rPr>
                <w:rFonts w:ascii="宋体" w:eastAsia="宋体" w:hAnsi="宋体"/>
                <w:sz w:val="24"/>
              </w:rPr>
              <w:t>.</w:t>
            </w:r>
            <w:r>
              <w:rPr>
                <w:rFonts w:ascii="宋体" w:eastAsia="宋体" w:hAnsi="宋体" w:hint="eastAsia"/>
                <w:sz w:val="24"/>
              </w:rPr>
              <w:t>3可使用P</w:t>
            </w:r>
            <w:r>
              <w:rPr>
                <w:rFonts w:ascii="宋体" w:eastAsia="宋体" w:hAnsi="宋体"/>
                <w:sz w:val="24"/>
              </w:rPr>
              <w:t>DF</w:t>
            </w:r>
            <w:r>
              <w:rPr>
                <w:rFonts w:ascii="宋体" w:eastAsia="宋体" w:hAnsi="宋体" w:hint="eastAsia"/>
                <w:sz w:val="24"/>
              </w:rPr>
              <w:t>、</w:t>
            </w:r>
            <w:r>
              <w:rPr>
                <w:rFonts w:ascii="宋体" w:eastAsia="宋体" w:hAnsi="宋体"/>
                <w:sz w:val="24"/>
              </w:rPr>
              <w:t>EXCEL</w:t>
            </w:r>
            <w:r>
              <w:rPr>
                <w:rFonts w:ascii="宋体" w:eastAsia="宋体" w:hAnsi="宋体" w:hint="eastAsia"/>
                <w:sz w:val="24"/>
              </w:rPr>
              <w:t>等格式输出实验结果。</w:t>
            </w:r>
          </w:p>
          <w:p w14:paraId="47A07F96" w14:textId="77777777" w:rsidR="00207264" w:rsidRDefault="00000000">
            <w:pPr>
              <w:spacing w:line="500" w:lineRule="exact"/>
              <w:rPr>
                <w:rFonts w:ascii="宋体" w:eastAsia="宋体" w:hAnsi="宋体" w:cs="Times New Roman" w:hint="eastAsia"/>
                <w:b/>
                <w:sz w:val="24"/>
              </w:rPr>
            </w:pPr>
            <w:r>
              <w:rPr>
                <w:rFonts w:ascii="宋体" w:eastAsia="宋体" w:hAnsi="宋体" w:cs="Times New Roman" w:hint="eastAsia"/>
                <w:b/>
                <w:sz w:val="24"/>
              </w:rPr>
              <w:t>二、 整体配置</w:t>
            </w:r>
          </w:p>
          <w:p w14:paraId="3B3C4B20" w14:textId="77777777" w:rsidR="00207264" w:rsidRDefault="00000000">
            <w:pPr>
              <w:spacing w:line="500" w:lineRule="exact"/>
              <w:rPr>
                <w:rFonts w:ascii="宋体" w:eastAsia="宋体" w:hAnsi="宋体" w:cs="Times New Roman" w:hint="eastAsia"/>
                <w:sz w:val="24"/>
              </w:rPr>
            </w:pPr>
            <w:r>
              <w:rPr>
                <w:rFonts w:ascii="宋体" w:eastAsia="宋体" w:hAnsi="宋体" w:cs="Times New Roman" w:hint="eastAsia"/>
                <w:sz w:val="24"/>
              </w:rPr>
              <w:t>9</w:t>
            </w:r>
            <w:r>
              <w:rPr>
                <w:rFonts w:ascii="宋体" w:eastAsia="宋体" w:hAnsi="宋体" w:cs="Times New Roman"/>
                <w:sz w:val="24"/>
              </w:rPr>
              <w:t xml:space="preserve">.1 </w:t>
            </w:r>
            <w:r>
              <w:rPr>
                <w:rFonts w:ascii="宋体" w:eastAsia="宋体" w:hAnsi="宋体" w:cs="Times New Roman" w:hint="eastAsia"/>
                <w:sz w:val="24"/>
              </w:rPr>
              <w:t>四元梯度色谱泵（1套）</w:t>
            </w:r>
          </w:p>
          <w:p w14:paraId="07AE19E5" w14:textId="77777777" w:rsidR="00207264" w:rsidRDefault="00000000">
            <w:pPr>
              <w:spacing w:line="500" w:lineRule="exact"/>
              <w:rPr>
                <w:rFonts w:ascii="宋体" w:eastAsia="宋体" w:hAnsi="宋体" w:cs="Times New Roman" w:hint="eastAsia"/>
                <w:sz w:val="24"/>
              </w:rPr>
            </w:pPr>
            <w:r>
              <w:rPr>
                <w:rFonts w:ascii="宋体" w:eastAsia="宋体" w:hAnsi="宋体" w:cs="Times New Roman" w:hint="eastAsia"/>
                <w:sz w:val="24"/>
              </w:rPr>
              <w:t>9.2自动进样器（1套）</w:t>
            </w:r>
          </w:p>
          <w:p w14:paraId="766E85FA" w14:textId="77777777" w:rsidR="00207264" w:rsidRDefault="00000000">
            <w:pPr>
              <w:spacing w:line="500" w:lineRule="exact"/>
              <w:rPr>
                <w:rFonts w:ascii="宋体" w:eastAsia="宋体" w:hAnsi="宋体" w:cs="Times New Roman" w:hint="eastAsia"/>
                <w:sz w:val="24"/>
              </w:rPr>
            </w:pPr>
            <w:r>
              <w:rPr>
                <w:rFonts w:ascii="宋体" w:eastAsia="宋体" w:hAnsi="宋体" w:cs="Times New Roman" w:hint="eastAsia"/>
                <w:sz w:val="24"/>
              </w:rPr>
              <w:t>9</w:t>
            </w:r>
            <w:r>
              <w:rPr>
                <w:rFonts w:ascii="宋体" w:eastAsia="宋体" w:hAnsi="宋体" w:cs="Times New Roman"/>
                <w:sz w:val="24"/>
              </w:rPr>
              <w:t>.</w:t>
            </w:r>
            <w:r>
              <w:rPr>
                <w:rFonts w:ascii="宋体" w:eastAsia="宋体" w:hAnsi="宋体" w:cs="Times New Roman" w:hint="eastAsia"/>
                <w:sz w:val="24"/>
              </w:rPr>
              <w:t>3</w:t>
            </w:r>
            <w:r>
              <w:rPr>
                <w:rFonts w:ascii="宋体" w:eastAsia="宋体" w:hAnsi="宋体" w:cs="Times New Roman"/>
                <w:sz w:val="24"/>
              </w:rPr>
              <w:t xml:space="preserve"> </w:t>
            </w:r>
            <w:proofErr w:type="gramStart"/>
            <w:r>
              <w:rPr>
                <w:rFonts w:ascii="宋体" w:eastAsia="宋体" w:hAnsi="宋体" w:cs="Times New Roman" w:hint="eastAsia"/>
                <w:sz w:val="24"/>
              </w:rPr>
              <w:t>效柱温</w:t>
            </w:r>
            <w:proofErr w:type="gramEnd"/>
            <w:r>
              <w:rPr>
                <w:rFonts w:ascii="宋体" w:eastAsia="宋体" w:hAnsi="宋体" w:cs="Times New Roman" w:hint="eastAsia"/>
                <w:sz w:val="24"/>
              </w:rPr>
              <w:t>箱（1套）</w:t>
            </w:r>
          </w:p>
          <w:p w14:paraId="618CC7CD" w14:textId="77777777" w:rsidR="00207264" w:rsidRDefault="00000000">
            <w:pPr>
              <w:spacing w:line="500" w:lineRule="exact"/>
              <w:rPr>
                <w:rFonts w:ascii="宋体" w:eastAsia="宋体" w:hAnsi="宋体" w:cs="Times New Roman" w:hint="eastAsia"/>
                <w:sz w:val="24"/>
              </w:rPr>
            </w:pPr>
            <w:r>
              <w:rPr>
                <w:rFonts w:ascii="宋体" w:eastAsia="宋体" w:hAnsi="宋体" w:cs="Times New Roman" w:hint="eastAsia"/>
                <w:sz w:val="24"/>
              </w:rPr>
              <w:t>9</w:t>
            </w:r>
            <w:r>
              <w:rPr>
                <w:rFonts w:ascii="宋体" w:eastAsia="宋体" w:hAnsi="宋体" w:cs="Times New Roman"/>
                <w:sz w:val="24"/>
              </w:rPr>
              <w:t>.</w:t>
            </w:r>
            <w:r>
              <w:rPr>
                <w:rFonts w:ascii="宋体" w:eastAsia="宋体" w:hAnsi="宋体" w:cs="Times New Roman" w:hint="eastAsia"/>
                <w:sz w:val="24"/>
              </w:rPr>
              <w:t>4</w:t>
            </w:r>
            <w:r>
              <w:rPr>
                <w:rFonts w:ascii="宋体" w:eastAsia="宋体" w:hAnsi="宋体" w:cs="Times New Roman"/>
                <w:sz w:val="24"/>
              </w:rPr>
              <w:t xml:space="preserve"> </w:t>
            </w:r>
            <w:r>
              <w:rPr>
                <w:rFonts w:ascii="宋体" w:eastAsia="宋体" w:hAnsi="宋体" w:cs="Times New Roman" w:hint="eastAsia"/>
                <w:sz w:val="24"/>
              </w:rPr>
              <w:t>二极管阵列检测器（1套）</w:t>
            </w:r>
          </w:p>
          <w:p w14:paraId="265F2D87" w14:textId="77777777" w:rsidR="00207264" w:rsidRDefault="00000000">
            <w:pPr>
              <w:spacing w:line="500" w:lineRule="exact"/>
              <w:rPr>
                <w:rFonts w:ascii="宋体" w:eastAsia="宋体" w:hAnsi="宋体" w:cs="Times New Roman" w:hint="eastAsia"/>
                <w:sz w:val="24"/>
              </w:rPr>
            </w:pPr>
            <w:r>
              <w:rPr>
                <w:rFonts w:ascii="宋体" w:eastAsia="宋体" w:hAnsi="宋体" w:cs="Times New Roman" w:hint="eastAsia"/>
                <w:sz w:val="24"/>
              </w:rPr>
              <w:t>9</w:t>
            </w:r>
            <w:r>
              <w:rPr>
                <w:rFonts w:ascii="宋体" w:eastAsia="宋体" w:hAnsi="宋体" w:cs="Times New Roman"/>
                <w:sz w:val="24"/>
              </w:rPr>
              <w:t>.</w:t>
            </w:r>
            <w:r>
              <w:rPr>
                <w:rFonts w:ascii="宋体" w:eastAsia="宋体" w:hAnsi="宋体" w:cs="Times New Roman" w:hint="eastAsia"/>
                <w:sz w:val="24"/>
              </w:rPr>
              <w:t>5效荧光检测器（1套）</w:t>
            </w:r>
          </w:p>
          <w:p w14:paraId="2AF2DE33" w14:textId="77777777" w:rsidR="00207264" w:rsidRDefault="00000000">
            <w:pPr>
              <w:spacing w:line="500" w:lineRule="exact"/>
              <w:rPr>
                <w:rFonts w:ascii="宋体" w:eastAsia="宋体" w:hAnsi="宋体" w:cs="Times New Roman" w:hint="eastAsia"/>
                <w:sz w:val="24"/>
              </w:rPr>
            </w:pPr>
            <w:r>
              <w:rPr>
                <w:rFonts w:ascii="宋体" w:eastAsia="宋体" w:hAnsi="宋体" w:cs="Times New Roman" w:hint="eastAsia"/>
                <w:sz w:val="24"/>
              </w:rPr>
              <w:t>9.6 蒸发光散射检测器（1套）</w:t>
            </w:r>
          </w:p>
          <w:p w14:paraId="37C69A8C" w14:textId="77777777" w:rsidR="00207264" w:rsidRDefault="00000000">
            <w:pPr>
              <w:spacing w:line="500" w:lineRule="exact"/>
              <w:rPr>
                <w:rFonts w:ascii="宋体" w:eastAsia="宋体" w:hAnsi="宋体" w:cs="Times New Roman" w:hint="eastAsia"/>
                <w:sz w:val="24"/>
              </w:rPr>
            </w:pPr>
            <w:r>
              <w:rPr>
                <w:rFonts w:ascii="宋体" w:eastAsia="宋体" w:hAnsi="宋体" w:cs="Times New Roman" w:hint="eastAsia"/>
                <w:sz w:val="24"/>
              </w:rPr>
              <w:t>9.7</w:t>
            </w:r>
            <w:r>
              <w:rPr>
                <w:rFonts w:ascii="宋体" w:eastAsia="宋体" w:hAnsi="宋体" w:cs="Times New Roman"/>
                <w:sz w:val="24"/>
              </w:rPr>
              <w:t xml:space="preserve"> </w:t>
            </w:r>
            <w:r>
              <w:rPr>
                <w:rFonts w:ascii="宋体" w:eastAsia="宋体" w:hAnsi="宋体" w:cs="Times New Roman" w:hint="eastAsia"/>
                <w:sz w:val="24"/>
              </w:rPr>
              <w:t>原装色谱软件（1套）</w:t>
            </w:r>
          </w:p>
          <w:p w14:paraId="6830289F" w14:textId="77777777" w:rsidR="00207264" w:rsidRDefault="00000000">
            <w:pPr>
              <w:spacing w:line="500" w:lineRule="exact"/>
              <w:rPr>
                <w:rFonts w:ascii="宋体" w:eastAsia="宋体" w:hAnsi="宋体" w:cs="Times New Roman" w:hint="eastAsia"/>
                <w:sz w:val="24"/>
              </w:rPr>
            </w:pPr>
            <w:r>
              <w:rPr>
                <w:rFonts w:ascii="宋体" w:eastAsia="宋体" w:hAnsi="宋体" w:cs="Times New Roman" w:hint="eastAsia"/>
                <w:sz w:val="24"/>
              </w:rPr>
              <w:t>9.8</w:t>
            </w:r>
            <w:r>
              <w:rPr>
                <w:rFonts w:ascii="宋体" w:eastAsia="宋体" w:hAnsi="宋体" w:cs="Times New Roman"/>
                <w:sz w:val="24"/>
              </w:rPr>
              <w:t xml:space="preserve"> </w:t>
            </w:r>
            <w:r>
              <w:rPr>
                <w:rFonts w:ascii="宋体" w:eastAsia="宋体" w:hAnsi="宋体" w:cs="Times New Roman" w:hint="eastAsia"/>
                <w:sz w:val="24"/>
              </w:rPr>
              <w:t>色谱柱</w:t>
            </w:r>
            <w:r>
              <w:rPr>
                <w:rFonts w:ascii="宋体" w:eastAsia="宋体" w:hAnsi="宋体" w:cs="Times New Roman"/>
                <w:sz w:val="24"/>
              </w:rPr>
              <w:t xml:space="preserve"> </w:t>
            </w:r>
            <w:r>
              <w:rPr>
                <w:rFonts w:ascii="宋体" w:eastAsia="宋体" w:hAnsi="宋体" w:cs="Times New Roman" w:hint="eastAsia"/>
                <w:sz w:val="24"/>
              </w:rPr>
              <w:t>10根（同所投产品）</w:t>
            </w:r>
          </w:p>
          <w:p w14:paraId="00EDFBB5" w14:textId="77777777" w:rsidR="00207264" w:rsidRDefault="00000000">
            <w:pPr>
              <w:spacing w:line="500" w:lineRule="exact"/>
              <w:rPr>
                <w:rFonts w:ascii="宋体" w:eastAsia="宋体" w:hAnsi="宋体" w:cs="Times New Roman" w:hint="eastAsia"/>
                <w:sz w:val="24"/>
              </w:rPr>
            </w:pPr>
            <w:r>
              <w:rPr>
                <w:rFonts w:ascii="宋体" w:eastAsia="宋体" w:hAnsi="宋体" w:cs="Times New Roman" w:hint="eastAsia"/>
                <w:sz w:val="24"/>
              </w:rPr>
              <w:t>9.9</w:t>
            </w:r>
            <w:r>
              <w:rPr>
                <w:rFonts w:ascii="宋体" w:eastAsia="宋体" w:hAnsi="宋体" w:cs="Times New Roman"/>
                <w:sz w:val="24"/>
              </w:rPr>
              <w:t xml:space="preserve"> </w:t>
            </w:r>
            <w:r>
              <w:rPr>
                <w:rFonts w:ascii="宋体" w:eastAsia="宋体" w:hAnsi="宋体" w:cs="Times New Roman" w:hint="eastAsia"/>
                <w:sz w:val="24"/>
              </w:rPr>
              <w:t>专用溶剂瓶（4个）</w:t>
            </w:r>
          </w:p>
          <w:p w14:paraId="0CB0A8D9" w14:textId="77777777" w:rsidR="00207264" w:rsidRDefault="00000000">
            <w:pPr>
              <w:spacing w:line="500" w:lineRule="exact"/>
              <w:rPr>
                <w:rFonts w:ascii="宋体" w:eastAsia="宋体" w:hAnsi="宋体" w:cs="Times New Roman" w:hint="eastAsia"/>
                <w:sz w:val="24"/>
              </w:rPr>
            </w:pPr>
            <w:r>
              <w:rPr>
                <w:rFonts w:ascii="宋体" w:eastAsia="宋体" w:hAnsi="宋体" w:cs="Times New Roman" w:hint="eastAsia"/>
                <w:sz w:val="24"/>
              </w:rPr>
              <w:t>9.10配套耗材 滤芯20个，PEEK管1.5m，PEEK接头10个，不锈钢两通1个，2mL样品瓶5000个</w:t>
            </w:r>
          </w:p>
          <w:p w14:paraId="3E79EA12" w14:textId="77777777" w:rsidR="00207264" w:rsidRPr="00A17A19" w:rsidRDefault="00000000">
            <w:pPr>
              <w:spacing w:line="360" w:lineRule="auto"/>
              <w:rPr>
                <w:bCs/>
                <w:sz w:val="24"/>
              </w:rPr>
            </w:pPr>
            <w:r w:rsidRPr="00A17A19">
              <w:rPr>
                <w:rFonts w:eastAsia="宋体"/>
                <w:bCs/>
                <w:sz w:val="24"/>
              </w:rPr>
              <w:t>9.11</w:t>
            </w:r>
            <w:r w:rsidRPr="00A17A19">
              <w:rPr>
                <w:rFonts w:ascii="宋体" w:eastAsia="宋体" w:hAnsi="宋体" w:cs="宋体" w:hint="eastAsia"/>
                <w:bCs/>
                <w:sz w:val="24"/>
              </w:rPr>
              <w:t>控制终端：配置频率≥4.0GHz处理器，≥32G内存，≥1T硬盘（固态+机械组合），≥23英寸，2k分辨率屏幕</w:t>
            </w:r>
          </w:p>
          <w:p w14:paraId="09BB849D" w14:textId="7F492575" w:rsidR="00207264" w:rsidRDefault="00000000" w:rsidP="00A17A19">
            <w:pPr>
              <w:widowControl/>
              <w:tabs>
                <w:tab w:val="left" w:pos="851"/>
              </w:tabs>
              <w:spacing w:line="500" w:lineRule="exact"/>
              <w:jc w:val="left"/>
              <w:rPr>
                <w:rFonts w:ascii="宋体" w:eastAsia="宋体" w:hAnsi="宋体" w:cs="宋体" w:hint="eastAsia"/>
                <w:color w:val="000000"/>
                <w:sz w:val="24"/>
              </w:rPr>
            </w:pPr>
            <w:r w:rsidRPr="00A17A19">
              <w:rPr>
                <w:rFonts w:eastAsia="宋体"/>
                <w:bCs/>
                <w:kern w:val="0"/>
                <w:sz w:val="24"/>
              </w:rPr>
              <w:t>9.12</w:t>
            </w:r>
            <w:r w:rsidRPr="00A17A19">
              <w:rPr>
                <w:rFonts w:ascii="宋体" w:eastAsia="宋体" w:hAnsi="宋体" w:cs="宋体" w:hint="eastAsia"/>
                <w:bCs/>
                <w:kern w:val="0"/>
                <w:sz w:val="24"/>
              </w:rPr>
              <w:t>数据输出终端1台：适配报告及实验数据输出。</w:t>
            </w:r>
            <w:bookmarkEnd w:id="0"/>
          </w:p>
        </w:tc>
        <w:tc>
          <w:tcPr>
            <w:tcW w:w="815" w:type="dxa"/>
            <w:vAlign w:val="center"/>
          </w:tcPr>
          <w:p w14:paraId="13D850E9" w14:textId="77777777" w:rsidR="00207264" w:rsidRDefault="00000000">
            <w:pPr>
              <w:spacing w:line="480" w:lineRule="auto"/>
              <w:jc w:val="center"/>
              <w:rPr>
                <w:rFonts w:ascii="宋体" w:eastAsia="宋体" w:hAnsi="宋体" w:cs="宋体" w:hint="eastAsia"/>
                <w:bCs/>
                <w:kern w:val="0"/>
                <w:sz w:val="24"/>
              </w:rPr>
            </w:pPr>
            <w:r>
              <w:rPr>
                <w:rFonts w:ascii="宋体" w:eastAsia="宋体" w:hAnsi="宋体" w:cs="宋体" w:hint="eastAsia"/>
                <w:bCs/>
                <w:kern w:val="0"/>
                <w:sz w:val="24"/>
              </w:rPr>
              <w:lastRenderedPageBreak/>
              <w:t>1台</w:t>
            </w:r>
          </w:p>
        </w:tc>
      </w:tr>
    </w:tbl>
    <w:p w14:paraId="247F6652" w14:textId="77777777" w:rsidR="00207264" w:rsidRDefault="00207264">
      <w:pPr>
        <w:jc w:val="center"/>
        <w:rPr>
          <w:b/>
          <w:bCs/>
          <w:sz w:val="32"/>
          <w:szCs w:val="32"/>
        </w:rPr>
      </w:pPr>
    </w:p>
    <w:sectPr w:rsidR="0020726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简标宋">
    <w:altName w:val="@宋体"/>
    <w:charset w:val="86"/>
    <w:family w:val="auto"/>
    <w:pitch w:val="default"/>
    <w:sig w:usb0="00000000" w:usb1="0000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407818F"/>
    <w:multiLevelType w:val="singleLevel"/>
    <w:tmpl w:val="B407818F"/>
    <w:lvl w:ilvl="0">
      <w:start w:val="1"/>
      <w:numFmt w:val="chineseCounting"/>
      <w:suff w:val="nothing"/>
      <w:lvlText w:val="%1、"/>
      <w:lvlJc w:val="left"/>
      <w:rPr>
        <w:rFonts w:hint="eastAsia"/>
      </w:rPr>
    </w:lvl>
  </w:abstractNum>
  <w:abstractNum w:abstractNumId="1" w15:restartNumberingAfterBreak="0">
    <w:nsid w:val="DB0EB6AD"/>
    <w:multiLevelType w:val="singleLevel"/>
    <w:tmpl w:val="DB0EB6AD"/>
    <w:lvl w:ilvl="0">
      <w:start w:val="29"/>
      <w:numFmt w:val="decimal"/>
      <w:suff w:val="nothing"/>
      <w:lvlText w:val="%1、"/>
      <w:lvlJc w:val="left"/>
    </w:lvl>
  </w:abstractNum>
  <w:abstractNum w:abstractNumId="2" w15:restartNumberingAfterBreak="0">
    <w:nsid w:val="23CBA1B6"/>
    <w:multiLevelType w:val="singleLevel"/>
    <w:tmpl w:val="23CBA1B6"/>
    <w:lvl w:ilvl="0">
      <w:start w:val="1"/>
      <w:numFmt w:val="chineseCounting"/>
      <w:suff w:val="nothing"/>
      <w:lvlText w:val="%1、"/>
      <w:lvlJc w:val="left"/>
      <w:rPr>
        <w:rFonts w:hint="eastAsia"/>
      </w:rPr>
    </w:lvl>
  </w:abstractNum>
  <w:num w:numId="1" w16cid:durableId="252710600">
    <w:abstractNumId w:val="2"/>
  </w:num>
  <w:num w:numId="2" w16cid:durableId="485898799">
    <w:abstractNumId w:val="1"/>
  </w:num>
  <w:num w:numId="3" w16cid:durableId="12032472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08CB"/>
    <w:rsid w:val="00000F58"/>
    <w:rsid w:val="000242BD"/>
    <w:rsid w:val="00164FB6"/>
    <w:rsid w:val="00207264"/>
    <w:rsid w:val="002F2792"/>
    <w:rsid w:val="00312E4D"/>
    <w:rsid w:val="00314A51"/>
    <w:rsid w:val="003361F8"/>
    <w:rsid w:val="004608CB"/>
    <w:rsid w:val="00516354"/>
    <w:rsid w:val="006D6EE5"/>
    <w:rsid w:val="008E68A1"/>
    <w:rsid w:val="00A17A19"/>
    <w:rsid w:val="00B8183E"/>
    <w:rsid w:val="00BA5328"/>
    <w:rsid w:val="00BB3D87"/>
    <w:rsid w:val="00D00974"/>
    <w:rsid w:val="00D14E5E"/>
    <w:rsid w:val="01DF5C17"/>
    <w:rsid w:val="021A6C4F"/>
    <w:rsid w:val="03240ED5"/>
    <w:rsid w:val="0370464D"/>
    <w:rsid w:val="03BE15BB"/>
    <w:rsid w:val="04EB042F"/>
    <w:rsid w:val="06055520"/>
    <w:rsid w:val="060A0D89"/>
    <w:rsid w:val="087B5F6E"/>
    <w:rsid w:val="08CC6A44"/>
    <w:rsid w:val="09992B4F"/>
    <w:rsid w:val="0B4725DA"/>
    <w:rsid w:val="0C572706"/>
    <w:rsid w:val="0C7D22B4"/>
    <w:rsid w:val="0DD51C7C"/>
    <w:rsid w:val="0E2350DD"/>
    <w:rsid w:val="10923E54"/>
    <w:rsid w:val="12064AFA"/>
    <w:rsid w:val="12AF6F40"/>
    <w:rsid w:val="12E110C3"/>
    <w:rsid w:val="1351449B"/>
    <w:rsid w:val="13916645"/>
    <w:rsid w:val="14681A9C"/>
    <w:rsid w:val="14D62EA9"/>
    <w:rsid w:val="15826B8D"/>
    <w:rsid w:val="1594241D"/>
    <w:rsid w:val="18F25DD8"/>
    <w:rsid w:val="1A345F7C"/>
    <w:rsid w:val="1BAB226E"/>
    <w:rsid w:val="1BFD51C0"/>
    <w:rsid w:val="1C8123AE"/>
    <w:rsid w:val="1C8E7BC6"/>
    <w:rsid w:val="1CCC6940"/>
    <w:rsid w:val="1CEB6DC6"/>
    <w:rsid w:val="1CF00880"/>
    <w:rsid w:val="1D5A591A"/>
    <w:rsid w:val="1D7B2840"/>
    <w:rsid w:val="20606FF6"/>
    <w:rsid w:val="20DD55C0"/>
    <w:rsid w:val="210C6E17"/>
    <w:rsid w:val="21F42BC1"/>
    <w:rsid w:val="23084231"/>
    <w:rsid w:val="234731C4"/>
    <w:rsid w:val="23F30C56"/>
    <w:rsid w:val="26190E48"/>
    <w:rsid w:val="264D464E"/>
    <w:rsid w:val="27A42993"/>
    <w:rsid w:val="27B70919"/>
    <w:rsid w:val="2976035F"/>
    <w:rsid w:val="2A524929"/>
    <w:rsid w:val="2C493B09"/>
    <w:rsid w:val="2D26209C"/>
    <w:rsid w:val="2E7C6418"/>
    <w:rsid w:val="2F4134C9"/>
    <w:rsid w:val="2F4F7689"/>
    <w:rsid w:val="2FA06136"/>
    <w:rsid w:val="30273512"/>
    <w:rsid w:val="30590093"/>
    <w:rsid w:val="31010A45"/>
    <w:rsid w:val="3115045E"/>
    <w:rsid w:val="31216519"/>
    <w:rsid w:val="31B9703B"/>
    <w:rsid w:val="3240775C"/>
    <w:rsid w:val="32E620B2"/>
    <w:rsid w:val="33064502"/>
    <w:rsid w:val="33492641"/>
    <w:rsid w:val="34C10EE9"/>
    <w:rsid w:val="34F32864"/>
    <w:rsid w:val="35070E68"/>
    <w:rsid w:val="38683569"/>
    <w:rsid w:val="3A4B6C9E"/>
    <w:rsid w:val="3AD82C28"/>
    <w:rsid w:val="3B4612AD"/>
    <w:rsid w:val="3C07563A"/>
    <w:rsid w:val="3C0B65D5"/>
    <w:rsid w:val="3C406CD7"/>
    <w:rsid w:val="3C776471"/>
    <w:rsid w:val="3CA628B2"/>
    <w:rsid w:val="3D485717"/>
    <w:rsid w:val="3DDF7E2A"/>
    <w:rsid w:val="3F36312A"/>
    <w:rsid w:val="3F636838"/>
    <w:rsid w:val="416719D0"/>
    <w:rsid w:val="42446DF5"/>
    <w:rsid w:val="424D3EFC"/>
    <w:rsid w:val="42F72E19"/>
    <w:rsid w:val="43A907A8"/>
    <w:rsid w:val="4576376F"/>
    <w:rsid w:val="483A7368"/>
    <w:rsid w:val="485F5623"/>
    <w:rsid w:val="487A531F"/>
    <w:rsid w:val="48AE321A"/>
    <w:rsid w:val="48CC544E"/>
    <w:rsid w:val="48FD7CFE"/>
    <w:rsid w:val="496714D0"/>
    <w:rsid w:val="4A3D4856"/>
    <w:rsid w:val="4D0E24D9"/>
    <w:rsid w:val="4D73058E"/>
    <w:rsid w:val="4EB43944"/>
    <w:rsid w:val="4F754A92"/>
    <w:rsid w:val="512F7D1C"/>
    <w:rsid w:val="521265C8"/>
    <w:rsid w:val="53085A69"/>
    <w:rsid w:val="53230361"/>
    <w:rsid w:val="574F3E1A"/>
    <w:rsid w:val="58DD0FB2"/>
    <w:rsid w:val="594A6647"/>
    <w:rsid w:val="5A56101C"/>
    <w:rsid w:val="5B2D4472"/>
    <w:rsid w:val="5D6B1282"/>
    <w:rsid w:val="5D7D763B"/>
    <w:rsid w:val="5DBF512A"/>
    <w:rsid w:val="5EB17168"/>
    <w:rsid w:val="6065575E"/>
    <w:rsid w:val="61453B98"/>
    <w:rsid w:val="61700C15"/>
    <w:rsid w:val="62A52B40"/>
    <w:rsid w:val="6416019A"/>
    <w:rsid w:val="654725D5"/>
    <w:rsid w:val="65F75DA9"/>
    <w:rsid w:val="667E5B82"/>
    <w:rsid w:val="66C57C55"/>
    <w:rsid w:val="67AC2BC3"/>
    <w:rsid w:val="688B4586"/>
    <w:rsid w:val="68C47A98"/>
    <w:rsid w:val="68CA1553"/>
    <w:rsid w:val="6A4964A7"/>
    <w:rsid w:val="6A5D164C"/>
    <w:rsid w:val="6BA71DF1"/>
    <w:rsid w:val="6BFA2D5B"/>
    <w:rsid w:val="6C64581A"/>
    <w:rsid w:val="6CD52274"/>
    <w:rsid w:val="6D396CA7"/>
    <w:rsid w:val="6D5A3F7A"/>
    <w:rsid w:val="6ED83856"/>
    <w:rsid w:val="6FD20CED"/>
    <w:rsid w:val="748840DF"/>
    <w:rsid w:val="75662603"/>
    <w:rsid w:val="75AD1FE0"/>
    <w:rsid w:val="75F17A19"/>
    <w:rsid w:val="760123B8"/>
    <w:rsid w:val="761756AB"/>
    <w:rsid w:val="775E5C88"/>
    <w:rsid w:val="7789082B"/>
    <w:rsid w:val="7AA60967"/>
    <w:rsid w:val="7C091F3A"/>
    <w:rsid w:val="7C3B6067"/>
    <w:rsid w:val="7C451D20"/>
    <w:rsid w:val="7CDD69B0"/>
    <w:rsid w:val="7DD56578"/>
    <w:rsid w:val="7E361048"/>
    <w:rsid w:val="7FD55D11"/>
    <w:rsid w:val="7FDD34C2"/>
    <w:rsid w:val="7FE24F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0CC368"/>
  <w15:docId w15:val="{50BB1E94-A0B6-4018-8703-7B625649F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qFormat="1"/>
    <w:lsdException w:name="Subtitle" w:qFormat="1"/>
    <w:lsdException w:name="Block Text"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qFormat/>
    <w:pPr>
      <w:keepNext/>
      <w:keepLines/>
      <w:spacing w:before="260" w:after="260" w:line="415" w:lineRule="auto"/>
      <w:outlineLvl w:val="1"/>
    </w:pPr>
    <w:rPr>
      <w:rFonts w:ascii="Arial" w:eastAsia="黑体"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spacing w:after="120"/>
    </w:pPr>
    <w:rPr>
      <w:rFonts w:ascii="@微软简标宋" w:eastAsia="@微软简标宋" w:hAnsi="@微软简标宋" w:cs="@微软简标宋"/>
      <w:lang w:val="zh-CN"/>
    </w:rPr>
  </w:style>
  <w:style w:type="paragraph" w:styleId="a4">
    <w:name w:val="Block Text"/>
    <w:basedOn w:val="a"/>
    <w:qFormat/>
    <w:pPr>
      <w:spacing w:line="240" w:lineRule="atLeast"/>
      <w:ind w:left="210" w:right="142" w:firstLine="630"/>
    </w:pPr>
    <w:rPr>
      <w:rFonts w:ascii="宋体"/>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pPr>
      <w:widowControl/>
      <w:spacing w:before="100" w:beforeAutospacing="1" w:after="100" w:afterAutospacing="1"/>
      <w:jc w:val="left"/>
    </w:pPr>
    <w:rPr>
      <w:rFonts w:eastAsia="Times New Roman"/>
      <w:kern w:val="0"/>
      <w:sz w:val="24"/>
    </w:rPr>
  </w:style>
  <w:style w:type="table" w:styleId="a8">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age number"/>
    <w:basedOn w:val="a0"/>
    <w:qFormat/>
  </w:style>
  <w:style w:type="paragraph" w:customStyle="1" w:styleId="aa">
    <w:name w:val="首行缩进"/>
    <w:basedOn w:val="a"/>
    <w:qFormat/>
    <w:pPr>
      <w:ind w:firstLineChars="200" w:firstLine="480"/>
    </w:pPr>
    <w:rPr>
      <w:lang w:val="zh-CN"/>
    </w:rPr>
  </w:style>
  <w:style w:type="paragraph" w:customStyle="1" w:styleId="Default">
    <w:name w:val="Default"/>
    <w:qFormat/>
    <w:pPr>
      <w:autoSpaceDE w:val="0"/>
      <w:autoSpaceDN w:val="0"/>
      <w:adjustRightInd w:val="0"/>
    </w:pPr>
    <w:rPr>
      <w:rFonts w:ascii="宋体" w:hAnsi="宋体" w:cs="宋体"/>
      <w:color w:val="000000"/>
      <w:sz w:val="24"/>
      <w:szCs w:val="24"/>
    </w:rPr>
  </w:style>
  <w:style w:type="paragraph" w:styleId="ab">
    <w:name w:val="List Paragraph"/>
    <w:basedOn w:val="a"/>
    <w:uiPriority w:val="34"/>
    <w:qFormat/>
    <w:pPr>
      <w:ind w:firstLineChars="200" w:firstLine="420"/>
    </w:pPr>
  </w:style>
  <w:style w:type="paragraph" w:customStyle="1" w:styleId="1">
    <w:name w:val="修订1"/>
    <w:hidden/>
    <w:uiPriority w:val="99"/>
    <w:unhideWhenUsed/>
    <w:qFormat/>
    <w:rPr>
      <w:rFonts w:asciiTheme="minorHAnsi" w:eastAsiaTheme="minorEastAsia" w:hAnsiTheme="minorHAnsi" w:cstheme="minorBidi"/>
      <w:kern w:val="2"/>
      <w:sz w:val="21"/>
      <w:szCs w:val="24"/>
    </w:rPr>
  </w:style>
  <w:style w:type="paragraph" w:styleId="ac">
    <w:name w:val="Revision"/>
    <w:hidden/>
    <w:uiPriority w:val="99"/>
    <w:unhideWhenUsed/>
    <w:rsid w:val="00A17A19"/>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16</Pages>
  <Words>1527</Words>
  <Characters>8704</Characters>
  <Application>Microsoft Office Word</Application>
  <DocSecurity>0</DocSecurity>
  <Lines>72</Lines>
  <Paragraphs>20</Paragraphs>
  <ScaleCrop>false</ScaleCrop>
  <Company/>
  <LinksUpToDate>false</LinksUpToDate>
  <CharactersWithSpaces>10211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浩 袁</cp:lastModifiedBy>
  <cp:revision>12</cp:revision>
  <dcterms:created xsi:type="dcterms:W3CDTF">2026-06-17T04:45:00Z</dcterms:created>
  <dcterms:modified xsi:type="dcterms:W3CDTF">2026-07-20T07:38:00Z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eyJoZGlkIjoiMjQxMGRiYmJiNmM4ZmI3MDViN2Q3Y2EwZTRlYTAzOTkiLCJ1c2VySWQiOiI0MjkzMzI2NTYifQ==</vt:lpwstr>
  </property>
  <property fmtid="{D5CDD505-2E9C-101B-9397-08002B2CF9AE}" pid="4" name="ICV">
    <vt:lpwstr>65EC9AB341134688B706622AC0EF0D94_13</vt:lpwstr>
  </property>
</Properties>
</file>