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</w:p>
    <w:tbl>
      <w:tblPr>
        <w:tblStyle w:val="2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00"/>
        <w:gridCol w:w="2020"/>
        <w:gridCol w:w="2483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5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金安区2026年农村供水保障工程 </w:t>
            </w: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六安市金安区水利工程建设管理中心（河长制工作站） </w:t>
            </w: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安徽能发建设项目管理咨询有限公司 </w:t>
            </w: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9" w:hRule="atLeast"/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1788104F"/>
    <w:rsid w:val="1D1F00D6"/>
    <w:rsid w:val="22EFA9A8"/>
    <w:rsid w:val="2A565BF8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lenovo</cp:lastModifiedBy>
  <dcterms:modified xsi:type="dcterms:W3CDTF">2026-06-08T02:25:14Z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B0C33134CB5F412EA9C8C2B20A882649_11</vt:lpwstr>
  </property>
  <property fmtid="{D5CDD505-2E9C-101B-9397-08002B2CF9AE}" pid="4" name="KSOTemplateDocerSaveRecord">
    <vt:lpwstr>eyJoZGlkIjoiMTgxOTJlM2M5NWQxYjgzNzliNzc2YzNmYTYxMTgxYTIiLCJ1c2VySWQiOiI0NDkyNzM0ODAifQ==</vt:lpwstr>
  </property>
</Properties>
</file>