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0"/>
        <w:gridCol w:w="1100"/>
        <w:gridCol w:w="1070"/>
        <w:gridCol w:w="1176"/>
        <w:gridCol w:w="1176"/>
        <w:gridCol w:w="1176"/>
        <w:gridCol w:w="1296"/>
        <w:gridCol w:w="1176"/>
        <w:gridCol w:w="1176"/>
        <w:gridCol w:w="1176"/>
        <w:gridCol w:w="1176"/>
        <w:gridCol w:w="1296"/>
      </w:tblGrid>
      <w:tr w14:paraId="56EF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noWrap/>
            <w:vAlign w:val="center"/>
          </w:tcPr>
          <w:p w14:paraId="019447A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0" w:name="_Toc310330757"/>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2025年9月份六安市公共资源交易数据统计</w:t>
            </w:r>
          </w:p>
        </w:tc>
      </w:tr>
      <w:tr w14:paraId="4486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22" w:type="pct"/>
            <w:gridSpan w:val="8"/>
            <w:tcBorders>
              <w:top w:val="nil"/>
              <w:left w:val="nil"/>
              <w:bottom w:val="nil"/>
              <w:right w:val="nil"/>
            </w:tcBorders>
            <w:shd w:val="clear"/>
            <w:noWrap/>
            <w:vAlign w:val="center"/>
          </w:tcPr>
          <w:p w14:paraId="3B0DBAC6">
            <w:pPr>
              <w:jc w:val="center"/>
              <w:rPr>
                <w:rFonts w:hint="eastAsia" w:ascii="方正小标宋_GBK" w:hAnsi="方正小标宋_GBK" w:eastAsia="方正小标宋_GBK" w:cs="方正小标宋_GBK"/>
                <w:i w:val="0"/>
                <w:iCs w:val="0"/>
                <w:color w:val="000000"/>
                <w:sz w:val="48"/>
                <w:szCs w:val="48"/>
                <w:u w:val="none"/>
              </w:rPr>
            </w:pPr>
          </w:p>
        </w:tc>
        <w:tc>
          <w:tcPr>
            <w:tcW w:w="1677" w:type="pct"/>
            <w:gridSpan w:val="4"/>
            <w:tcBorders>
              <w:top w:val="nil"/>
              <w:left w:val="nil"/>
              <w:bottom w:val="nil"/>
              <w:right w:val="nil"/>
            </w:tcBorders>
            <w:shd w:val="clear"/>
            <w:noWrap/>
            <w:vAlign w:val="center"/>
          </w:tcPr>
          <w:p w14:paraId="187F02E6">
            <w:pPr>
              <w:keepNext w:val="0"/>
              <w:keepLines w:val="0"/>
              <w:widowControl/>
              <w:suppressLineNumbers w:val="0"/>
              <w:jc w:val="righ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单位：项目数（个）  金额单位（万元）</w:t>
            </w:r>
          </w:p>
        </w:tc>
      </w:tr>
      <w:tr w14:paraId="165E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0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70E3F4E">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72FED46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省级</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C6A997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市本级</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5FFA22A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叶集区</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71360F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霍邱县</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5C9C013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金寨县</w:t>
            </w:r>
          </w:p>
        </w:tc>
        <w:tc>
          <w:tcPr>
            <w:tcW w:w="420" w:type="pct"/>
            <w:tcBorders>
              <w:top w:val="single" w:color="000000" w:sz="4" w:space="0"/>
              <w:left w:val="single" w:color="000000" w:sz="4" w:space="0"/>
              <w:bottom w:val="single" w:color="000000" w:sz="4" w:space="0"/>
              <w:right w:val="single" w:color="000000" w:sz="4" w:space="0"/>
            </w:tcBorders>
            <w:shd w:val="clear"/>
            <w:vAlign w:val="center"/>
          </w:tcPr>
          <w:p w14:paraId="569CD02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舒城县</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8CDE6E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霍山县</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4D82A88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金安区</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4C288DD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裕安区</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7F59BF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合计</w:t>
            </w:r>
          </w:p>
        </w:tc>
      </w:tr>
      <w:tr w14:paraId="7CE4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8D532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089D91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EE2E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FBD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011B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26A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8F7C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02A0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8AD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DA7D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45A7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7545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514</w:t>
            </w:r>
          </w:p>
        </w:tc>
      </w:tr>
      <w:tr w14:paraId="6962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A5EC29">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A94E7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9AE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887.01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F00C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16201.39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0BA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20613.66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79B8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61730.43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517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184832.02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1992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55406.00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EB8D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32369.82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C71B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16853.18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0A8E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13901.92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CFA7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402795.42 </w:t>
            </w:r>
          </w:p>
        </w:tc>
      </w:tr>
      <w:tr w14:paraId="2D0F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3CC64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6D8262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4F4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92.72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191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2732.47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61A2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208.90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EAFA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3170.18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D1D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3262.57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FDEF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2403.07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1A80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4429.39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383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2937.89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FC8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2420.95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A9A3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21658.13 </w:t>
            </w:r>
          </w:p>
        </w:tc>
      </w:tr>
      <w:tr w14:paraId="53AE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1F02C4">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1583F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73D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2EF2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15.33%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C6C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17.70%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37F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EC0C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19.19%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A57A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13.21%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EAAB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12.56%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852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15.67%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256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14.87%</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A5BE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11.81%</w:t>
            </w:r>
          </w:p>
        </w:tc>
      </w:tr>
      <w:tr w14:paraId="2DEA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264C84">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07A4EA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A29E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0.30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1155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595.00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153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130.40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757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96.89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A9E0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27.15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E88C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5CA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AD47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D9F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7E26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889.75 </w:t>
            </w:r>
          </w:p>
        </w:tc>
      </w:tr>
      <w:tr w14:paraId="6A54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05B67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52F7D3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1EF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A9B6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116.95%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7286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1B4E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ACC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A0DC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A4E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C756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9F79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0286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07DD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0F8E9F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工程建设招投标</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42924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B4C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B973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46C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0F6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461D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2BBC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B987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73FC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C08B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0DF5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 </w:t>
            </w:r>
          </w:p>
        </w:tc>
      </w:tr>
      <w:tr w14:paraId="5E37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08D789">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1BD8A5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2B2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84A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5331.45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0231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1B88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50643.46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C3E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7838.28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6D01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12166.53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867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28523.77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E8F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13030.56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33A8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7825.72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B58F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125359.77 </w:t>
            </w:r>
          </w:p>
        </w:tc>
      </w:tr>
      <w:tr w14:paraId="2701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C1BB59">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89587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9DF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D687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6472.55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760E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F9D3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52928.91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333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9792.33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9021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14108.12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239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32443.83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3E4A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14889.50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EDAA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9050.44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0574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139685.68 </w:t>
            </w:r>
          </w:p>
        </w:tc>
      </w:tr>
      <w:tr w14:paraId="6660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F565CC">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9B9F5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0283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2E7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1141.11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E12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FE34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2285.45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5A38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1954.05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DB01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1941.58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34E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3920.06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F71A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1858.94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8C1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1224.71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AE6D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14325.91 </w:t>
            </w:r>
          </w:p>
        </w:tc>
      </w:tr>
      <w:tr w14:paraId="1EC6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A904D8">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6B4963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F69A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F6B8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17.63%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10A2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2F5C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1F84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19.95%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634F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283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BB9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12.48%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616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13.53%</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FA6E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10.26%</w:t>
            </w:r>
          </w:p>
        </w:tc>
      </w:tr>
      <w:tr w14:paraId="135C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FD0E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小型工程项目</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D1E4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1F12EE">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A70F766">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4CB20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1FFB7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C84255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BC9EB8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5CEDC1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EAA2C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81E6D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32</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402CBD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108</w:t>
            </w:r>
          </w:p>
        </w:tc>
      </w:tr>
      <w:tr w14:paraId="5808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20F60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FA8EF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42E2770">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7DAD36C">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E8AF1C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304.32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24654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1839.49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171BD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2569.33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73D718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2229.67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6CE39C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1936.68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913E5F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1005.37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39D1EB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3244.99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E8E792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13129.85 </w:t>
            </w:r>
          </w:p>
        </w:tc>
      </w:tr>
      <w:tr w14:paraId="3418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7774DC">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C36B5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F987C2D">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B4A674">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E31F90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330.78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EB9D5D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2229.40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3BD4DF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3339.69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ABDC05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2391.51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1674F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2386.30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AF46D3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1249.78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819A3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3908.24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C33E99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15835.70 </w:t>
            </w:r>
          </w:p>
        </w:tc>
      </w:tr>
      <w:tr w14:paraId="0D52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C8C31C">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17AF6E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70A3A5">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948C745">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3FF489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26.46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EDE4C5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389.91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E08F5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770.36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E80B30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161.84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4D072B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449.62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1E763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244.41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05EAD4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663.25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343079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2705.86 </w:t>
            </w:r>
          </w:p>
        </w:tc>
      </w:tr>
      <w:tr w14:paraId="3B77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A930F2">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4E7D0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8F9FF67">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929FADB">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0003A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8.00%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2CBDD4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17.49%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2F47C6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23.07%</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D64085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6.77%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4DDB92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18.84%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8C4B5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19.56%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12BE4A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16.97%</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34C4DC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17.09%</w:t>
            </w:r>
          </w:p>
        </w:tc>
      </w:tr>
      <w:tr w14:paraId="138F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A8C89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政府采购</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640801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73A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E07C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DC34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210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297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0038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7002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5A46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A7D7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3496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112</w:t>
            </w:r>
          </w:p>
        </w:tc>
      </w:tr>
      <w:tr w14:paraId="23CD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B96AB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6B1B0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36C6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749.28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CD3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6774.80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91F9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666.75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71E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1193.14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0276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1590.38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7528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287.22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B5D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376.18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CCD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1212.94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110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1937.36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CDE4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14788.05 </w:t>
            </w:r>
          </w:p>
        </w:tc>
      </w:tr>
      <w:tr w14:paraId="71C8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4D44FA">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D91D3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573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842.00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F4F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7480.66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C2DA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849.19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E493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1436.01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774F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2015.33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C877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366.53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A4A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435.89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D5C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1778.70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4EE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2440.34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C7B0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17644.65 </w:t>
            </w:r>
          </w:p>
        </w:tc>
      </w:tr>
      <w:tr w14:paraId="694D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B4F9B6">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DC7D3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6817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92.72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EE8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705.86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D5B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182.44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E29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242.87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FE9E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424.95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518B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79.31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B78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59.71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D14E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565.76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C8B5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502.98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28D2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2856.60 </w:t>
            </w:r>
          </w:p>
        </w:tc>
      </w:tr>
      <w:tr w14:paraId="109B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EEF553">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112D4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FB8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B096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6EF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21.48%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00B2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16.91%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10AE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FAE8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21.64%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CC34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0CC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31.81%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0D71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20.61%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9F42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16.19%</w:t>
            </w:r>
          </w:p>
        </w:tc>
      </w:tr>
      <w:tr w14:paraId="4C83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E581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国有产权交易</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783962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76C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29A7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ED35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38CD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E892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EFE2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2CCB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549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C738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25C4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r>
      <w:tr w14:paraId="6217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58E74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1DB235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2789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137.73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339F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609.00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99A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937.29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3254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62A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170956.34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3ED8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207.95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F073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1355.14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486D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ED0D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0428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174203.45 </w:t>
            </w:r>
          </w:p>
        </w:tc>
      </w:tr>
      <w:tr w14:paraId="060A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20AA3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0162B8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09C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137.43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22F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62B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936.89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C91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636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170956.34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61A8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207.94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87B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1345.14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07F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0877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DBF0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173607.74 </w:t>
            </w:r>
          </w:p>
        </w:tc>
      </w:tr>
      <w:tr w14:paraId="7A9E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573156">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5676F3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CDB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0.30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C909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585.00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4014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0.40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B79E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8C1E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F6AA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0.01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51F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710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DFA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0847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595.71 </w:t>
            </w:r>
          </w:p>
        </w:tc>
      </w:tr>
      <w:tr w14:paraId="5488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B6663D">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681D1E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3DCF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E66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2437.50%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521D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C8EE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0F70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9DA9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D86F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E8C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AE1E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1191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0.34%</w:t>
            </w:r>
          </w:p>
        </w:tc>
      </w:tr>
      <w:tr w14:paraId="1B7A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914B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土地出让</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1B546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7E94828">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ED7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7F9F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99BF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F73A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E3E1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433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3EFC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3FFA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DA8A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r>
      <w:tr w14:paraId="2891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797528">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5C13CF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8EC2A25">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0CE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217.00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A10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18705.00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AB35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6910.89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849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337F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39411.33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ADBE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164.58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4EA3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1045.00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9801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7A97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66523.81 </w:t>
            </w:r>
          </w:p>
        </w:tc>
      </w:tr>
      <w:tr w14:paraId="4A94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7064D0">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D4A58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3C2E34DA">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44A4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207.00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BC23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18575.00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9F4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6814.00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8D7F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1920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39411.33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666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164.58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FB26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1015.00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9AA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80A1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66256.91 </w:t>
            </w:r>
          </w:p>
        </w:tc>
      </w:tr>
      <w:tr w14:paraId="5128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B93C05">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4FAC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5C5701AD">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A551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43C1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C58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96.89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017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92E8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8F64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85B8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1132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D3AC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266.89 </w:t>
            </w:r>
          </w:p>
        </w:tc>
      </w:tr>
      <w:tr w14:paraId="2ED3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59ECDC">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27E6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E1EC5E9">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FF7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F0DA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B12F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3CA8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B394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ECD0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BDD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AEC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8E32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w:t>
            </w:r>
          </w:p>
        </w:tc>
      </w:tr>
      <w:tr w14:paraId="4699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69755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农村产权</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94AF3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9FA605F">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4ADC59F">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A88B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F483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98B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626B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25B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8680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C36E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3380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300C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41A3C5">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3BE2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3D16E0C8">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45E4B39">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C3B1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079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FDDC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13.70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24CE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DB22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18EC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D9B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6242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53.70 </w:t>
            </w:r>
          </w:p>
        </w:tc>
      </w:tr>
      <w:tr w14:paraId="7478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3040BF">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578E5D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7BF1E2B">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714A4DC">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41EE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0426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5685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4FF5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6C27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7994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E0FF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E792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51.00 </w:t>
            </w:r>
          </w:p>
        </w:tc>
      </w:tr>
      <w:tr w14:paraId="60D5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E7CA72">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410AF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4A3C65D6">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8268AF9">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9D99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FFB2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AF6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93CB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0429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74A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088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BBF8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2.70 </w:t>
            </w:r>
          </w:p>
        </w:tc>
      </w:tr>
      <w:tr w14:paraId="237A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D47A3C">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EAF6E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B33FCFD">
            <w:pPr>
              <w:jc w:val="cente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5D999A2">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F0A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0333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E557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24.55%</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8E9A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CD81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2D67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F43E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75A7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5.29%</w:t>
            </w:r>
          </w:p>
        </w:tc>
      </w:tr>
      <w:tr w14:paraId="6CDE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5642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（增值类）</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4076DE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B62D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AA3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C76F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AA5B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1F5A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F004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1A3C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0911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42EF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4261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r>
      <w:tr w14:paraId="428A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409894">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76433C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44441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CC1B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277.78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5B9E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9B87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1F39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48.15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FE45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D59D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C4FD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3E90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189B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325.93 </w:t>
            </w:r>
          </w:p>
        </w:tc>
      </w:tr>
      <w:tr w14:paraId="4DFA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E37B8E">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373FAD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底价金额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57B61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E006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277.78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5863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5008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3EE2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3060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CC4D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B2C2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39D7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E7B0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298.78 </w:t>
            </w:r>
          </w:p>
        </w:tc>
      </w:tr>
      <w:tr w14:paraId="3983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979DCC">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60541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0A6E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D90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DB7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496B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9D0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27.15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B483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7FB0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1894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E7AA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5509A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27.15 </w:t>
            </w:r>
          </w:p>
        </w:tc>
      </w:tr>
      <w:tr w14:paraId="6AF1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68FBBF">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5BBE0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6A470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D39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CF7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4812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2AF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129.29%</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3A1B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C0FB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E9EE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89B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E6DF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9.09%</w:t>
            </w:r>
          </w:p>
        </w:tc>
      </w:tr>
      <w:tr w14:paraId="519F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D5AC5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（节资类）</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1BDF8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7D9E4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5B7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D76B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E87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F01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112A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6B97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8258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9A4B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4B3F1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r>
      <w:tr w14:paraId="164F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920FCB">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BD2C4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BD17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AD5D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2969.84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C2EE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617B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1035.32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5026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1709.99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1892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994.90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0535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A02C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554.87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7319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790.00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BDA5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8054.93 </w:t>
            </w:r>
          </w:p>
        </w:tc>
      </w:tr>
      <w:tr w14:paraId="4DE2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7D272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D95AA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18B69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17CB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3855.34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7B04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6A7D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1287.27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2BD2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1820.50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D68F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1215.24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ABA4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757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823.65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DC8C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820.00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BACE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9822.00 </w:t>
            </w:r>
          </w:p>
        </w:tc>
      </w:tr>
      <w:tr w14:paraId="2C4C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2695FB">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0221AE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016C6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E7D3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885.50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3E3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FF27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251.95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0C9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110.51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32E44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220.34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4B5F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A731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268.78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C4D6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6279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1767.07 </w:t>
            </w:r>
          </w:p>
        </w:tc>
      </w:tr>
      <w:tr w14:paraId="1D75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F298BB">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vAlign w:val="center"/>
          </w:tcPr>
          <w:p w14:paraId="607A03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14:paraId="3BCDC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7912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22.97%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E83D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79D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19.57%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A27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6.07%</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F00A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61AA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E34C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32.63%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6110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3.66%</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F6C2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17.99%</w:t>
            </w:r>
          </w:p>
        </w:tc>
      </w:tr>
      <w:tr w14:paraId="471B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1CDE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网上商城订单</w:t>
            </w: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0BEBD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F087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4366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B43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DB65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2EE0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DD09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DE4F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0E64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ECF0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EF09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158</w:t>
            </w:r>
          </w:p>
        </w:tc>
      </w:tr>
      <w:tr w14:paraId="1DCF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2C16DB">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BE751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7276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9361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21.53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B92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0.30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9531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108.13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763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35.84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67BF8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108.39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4A96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13.47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5CE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2CF2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63.85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0940E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355.94 </w:t>
            </w:r>
          </w:p>
        </w:tc>
      </w:tr>
      <w:tr w14:paraId="00AC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2087DF">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39365C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6D1B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994E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21.53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4BA31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0.30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EA2E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108.13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F96F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35.84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D63A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108.39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06AD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13.47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D022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4.43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759D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63.85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5595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355.94 </w:t>
            </w:r>
          </w:p>
        </w:tc>
      </w:tr>
      <w:tr w14:paraId="249E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E66A61">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239CE3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A78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A6B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5C11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FA91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D5A4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681C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B4EC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B8C6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1FC41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192C0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34E2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2FCF68">
            <w:pPr>
              <w:jc w:val="center"/>
              <w:rPr>
                <w:rFonts w:hint="eastAsia" w:ascii="宋体" w:hAnsi="宋体" w:eastAsia="宋体" w:cs="宋体"/>
                <w:b/>
                <w:bCs/>
                <w:i w:val="0"/>
                <w:iCs w:val="0"/>
                <w:color w:val="000000"/>
                <w:sz w:val="24"/>
                <w:szCs w:val="24"/>
                <w:u w:val="none"/>
              </w:rPr>
            </w:pPr>
          </w:p>
        </w:tc>
        <w:tc>
          <w:tcPr>
            <w:tcW w:w="410" w:type="pct"/>
            <w:tcBorders>
              <w:top w:val="single" w:color="000000" w:sz="4" w:space="0"/>
              <w:left w:val="single" w:color="000000" w:sz="4" w:space="0"/>
              <w:bottom w:val="single" w:color="000000" w:sz="4" w:space="0"/>
              <w:right w:val="single" w:color="000000" w:sz="4" w:space="0"/>
            </w:tcBorders>
            <w:shd w:val="clear"/>
            <w:noWrap/>
            <w:vAlign w:val="center"/>
          </w:tcPr>
          <w:p w14:paraId="4A6739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2557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6E3A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5CD32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225F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B20E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29603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0E48D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7D40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38EDD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14:paraId="77BB8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25F4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0D2566E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t>以上交易数据根据《安徽省公共资源交易统计调查方案》进行统计。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统计口径：</w:t>
            </w:r>
            <w:r>
              <w:rPr>
                <w:rFonts w:hint="eastAsia" w:ascii="宋体" w:hAnsi="宋体" w:eastAsia="宋体" w:cs="宋体"/>
                <w:i w:val="0"/>
                <w:iCs w:val="0"/>
                <w:color w:val="000000"/>
                <w:kern w:val="0"/>
                <w:sz w:val="24"/>
                <w:szCs w:val="24"/>
                <w:u w:val="none"/>
                <w:bdr w:val="none" w:color="auto" w:sz="0" w:space="0"/>
                <w:lang w:val="en-US" w:eastAsia="zh-CN" w:bidi="ar"/>
              </w:rPr>
              <w:t>1、工程建设招投标和政府采购项目以当月发放的中标通知书为准，国有产权、土地、矿业权、其他类交易项目以当月发布成交结果公示（公告）为准；2、工程建设类项目由工程建设公开招标、邀请招标项目和进场交易的小型发包工程项目组成；3、政府采购类项目由政府采购和网上商城订单组成。</w:t>
            </w:r>
          </w:p>
        </w:tc>
      </w:tr>
    </w:tbl>
    <w:p w14:paraId="3AEFB70E">
      <w:pPr>
        <w:spacing w:line="600" w:lineRule="exact"/>
        <w:jc w:val="both"/>
        <w:outlineLvl w:val="0"/>
        <w:rPr>
          <w:rFonts w:hint="eastAsia" w:ascii="方正小标宋_GBK" w:hAnsi="方正小标宋_GBK" w:eastAsia="方正小标宋_GBK" w:cs="方正小标宋_GBK"/>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8904F27">
      <w:pPr>
        <w:spacing w:line="600" w:lineRule="exact"/>
        <w:jc w:val="center"/>
        <w:outlineLvl w:val="0"/>
        <w:rPr>
          <w:rFonts w:hint="eastAsia" w:ascii="方正小标宋_GBK" w:hAnsi="方正小标宋_GBK" w:eastAsia="方正小标宋_GBK" w:cs="方正小标宋_GBK"/>
          <w:sz w:val="44"/>
          <w:szCs w:val="44"/>
        </w:rPr>
      </w:pPr>
    </w:p>
    <w:p w14:paraId="54AF247A">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14:paraId="562B9143">
      <w:pPr>
        <w:spacing w:line="600" w:lineRule="exact"/>
        <w:ind w:firstLine="640" w:firstLineChars="200"/>
        <w:rPr>
          <w:rFonts w:eastAsia="仿宋_GB2312"/>
          <w:sz w:val="32"/>
          <w:szCs w:val="32"/>
        </w:rPr>
      </w:pPr>
    </w:p>
    <w:p w14:paraId="40FC6BE3">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14:paraId="3556542F">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14:paraId="16E86F15">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14:paraId="78B487F7">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14:paraId="0B81F246">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14:paraId="29F57D3C">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14:paraId="1B4C2707">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14:paraId="64F431B5">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14:paraId="289D1345">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14:paraId="15E0C153">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14:paraId="0E392BA0">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14:paraId="12928422">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14:paraId="4A6D8448">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14:paraId="4D5D3880">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14:paraId="4D4060D6">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14:paraId="7DF48BF9">
      <w:pPr>
        <w:spacing w:line="600" w:lineRule="exact"/>
        <w:ind w:firstLine="640" w:firstLineChars="200"/>
        <w:rPr>
          <w:rFonts w:eastAsia="仿宋_GB2312"/>
          <w:sz w:val="32"/>
          <w:szCs w:val="32"/>
        </w:rPr>
      </w:pPr>
      <w:r>
        <w:rPr>
          <w:rFonts w:eastAsia="仿宋_GB2312"/>
          <w:sz w:val="32"/>
          <w:szCs w:val="32"/>
        </w:rPr>
        <w:t>十三、政府和社会资本合作（PPP）：是指</w:t>
      </w:r>
      <w:r>
        <w:rPr>
          <w:rFonts w:hint="eastAsia" w:eastAsia="仿宋_GB2312"/>
          <w:sz w:val="32"/>
          <w:szCs w:val="32"/>
          <w:lang w:eastAsia="zh-CN"/>
        </w:rPr>
        <w:t>政府和社会资本合作</w:t>
      </w:r>
      <w:r>
        <w:rPr>
          <w:rFonts w:eastAsia="仿宋_GB2312"/>
          <w:sz w:val="32"/>
          <w:szCs w:val="32"/>
        </w:rPr>
        <w:t>的交易项目。</w:t>
      </w:r>
    </w:p>
    <w:p w14:paraId="5B3933CD">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14:paraId="21234E5E">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14:paraId="7843C721">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14:paraId="67375A57">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14:paraId="6072B765">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14:paraId="0DDDA653">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14:paraId="7AB27CD7">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14:paraId="4F499569">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14:paraId="01D8E21B">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14:paraId="5F8F5942">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14:paraId="377449E7">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14:paraId="1191D48E">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14:paraId="2FA431F6">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14:paraId="691907D4">
      <w:pPr>
        <w:spacing w:line="600" w:lineRule="exact"/>
        <w:ind w:firstLine="640" w:firstLineChars="200"/>
        <w:rPr>
          <w:rFonts w:eastAsia="仿宋_GB2312"/>
          <w:sz w:val="32"/>
          <w:szCs w:val="32"/>
        </w:rPr>
      </w:pPr>
      <w:r>
        <w:rPr>
          <w:rFonts w:eastAsia="仿宋_GB2312"/>
          <w:sz w:val="32"/>
          <w:szCs w:val="32"/>
        </w:rPr>
        <w:t>节资率＝（预算金额－成交金额）÷预算金额×100%；</w:t>
      </w:r>
    </w:p>
    <w:p w14:paraId="660161FC">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1CD889C0-D262-4C7D-8229-B730065D4EB1}"/>
  </w:font>
  <w:font w:name="方正小标宋简体">
    <w:panose1 w:val="03000509000000000000"/>
    <w:charset w:val="86"/>
    <w:family w:val="auto"/>
    <w:pitch w:val="default"/>
    <w:sig w:usb0="00000001" w:usb1="080E0000" w:usb2="00000000" w:usb3="00000000" w:csb0="00040000" w:csb1="00000000"/>
    <w:embedRegular r:id="rId2" w:fontKey="{B53B4759-DF4E-4B73-981F-1227A05D8379}"/>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D980C222-3BC4-4419-AC13-C48A7C88CA74}"/>
  </w:font>
  <w:font w:name="微软雅黑">
    <w:panose1 w:val="020B0503020204020204"/>
    <w:charset w:val="86"/>
    <w:family w:val="auto"/>
    <w:pitch w:val="default"/>
    <w:sig w:usb0="80000287" w:usb1="280F3C52" w:usb2="00000016" w:usb3="00000000" w:csb0="0004001F" w:csb1="00000000"/>
    <w:embedRegular r:id="rId4" w:fontKey="{D6BBD138-8450-4EFC-8ECF-B6924F85B0C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1C21307"/>
    <w:rsid w:val="025962E8"/>
    <w:rsid w:val="03545328"/>
    <w:rsid w:val="04DA4017"/>
    <w:rsid w:val="094D61F9"/>
    <w:rsid w:val="09A80B5E"/>
    <w:rsid w:val="0D63594E"/>
    <w:rsid w:val="0ED6170B"/>
    <w:rsid w:val="0FB457DA"/>
    <w:rsid w:val="10E335DA"/>
    <w:rsid w:val="11A32536"/>
    <w:rsid w:val="14367911"/>
    <w:rsid w:val="14646B0E"/>
    <w:rsid w:val="14CF539D"/>
    <w:rsid w:val="177B56B1"/>
    <w:rsid w:val="17B351A7"/>
    <w:rsid w:val="18475E6C"/>
    <w:rsid w:val="19A919B3"/>
    <w:rsid w:val="1AC27F08"/>
    <w:rsid w:val="1B290B0C"/>
    <w:rsid w:val="1CBD6AD0"/>
    <w:rsid w:val="1D5954FE"/>
    <w:rsid w:val="1D746AEB"/>
    <w:rsid w:val="1E740BA8"/>
    <w:rsid w:val="1F64546F"/>
    <w:rsid w:val="21DA62E0"/>
    <w:rsid w:val="22216899"/>
    <w:rsid w:val="225A0B6F"/>
    <w:rsid w:val="2296307B"/>
    <w:rsid w:val="238D6F1D"/>
    <w:rsid w:val="23B320D2"/>
    <w:rsid w:val="24D355D1"/>
    <w:rsid w:val="251E2D17"/>
    <w:rsid w:val="26603E4E"/>
    <w:rsid w:val="26906C30"/>
    <w:rsid w:val="27F925FD"/>
    <w:rsid w:val="282F731C"/>
    <w:rsid w:val="283E6DA1"/>
    <w:rsid w:val="28A738D4"/>
    <w:rsid w:val="296E2F4C"/>
    <w:rsid w:val="2F5964F6"/>
    <w:rsid w:val="2F76522F"/>
    <w:rsid w:val="32E54FC8"/>
    <w:rsid w:val="33B6406F"/>
    <w:rsid w:val="399F288D"/>
    <w:rsid w:val="3C8462A1"/>
    <w:rsid w:val="3D73193E"/>
    <w:rsid w:val="3F822FE6"/>
    <w:rsid w:val="404A47CB"/>
    <w:rsid w:val="454C73B0"/>
    <w:rsid w:val="458D353F"/>
    <w:rsid w:val="47394861"/>
    <w:rsid w:val="47C30C87"/>
    <w:rsid w:val="496137A3"/>
    <w:rsid w:val="498A72F8"/>
    <w:rsid w:val="4B9B5188"/>
    <w:rsid w:val="4C6B4F7E"/>
    <w:rsid w:val="4D684E99"/>
    <w:rsid w:val="4D844937"/>
    <w:rsid w:val="4E4F44FD"/>
    <w:rsid w:val="4E800BC8"/>
    <w:rsid w:val="4F8C0621"/>
    <w:rsid w:val="51121C40"/>
    <w:rsid w:val="520F257D"/>
    <w:rsid w:val="52BD02B7"/>
    <w:rsid w:val="534A1D91"/>
    <w:rsid w:val="56645D87"/>
    <w:rsid w:val="56F26512"/>
    <w:rsid w:val="578E2F7C"/>
    <w:rsid w:val="583B146D"/>
    <w:rsid w:val="5A6811B5"/>
    <w:rsid w:val="5C6A4A5E"/>
    <w:rsid w:val="5D3059D6"/>
    <w:rsid w:val="5D410359"/>
    <w:rsid w:val="5D8476B5"/>
    <w:rsid w:val="5DCC506A"/>
    <w:rsid w:val="5E4C24E4"/>
    <w:rsid w:val="5F103FF2"/>
    <w:rsid w:val="5FEB10CF"/>
    <w:rsid w:val="62A8303D"/>
    <w:rsid w:val="6887425F"/>
    <w:rsid w:val="6C135AC7"/>
    <w:rsid w:val="6CFB2172"/>
    <w:rsid w:val="6D796A0D"/>
    <w:rsid w:val="6DF96A9B"/>
    <w:rsid w:val="6F984BD8"/>
    <w:rsid w:val="702F4084"/>
    <w:rsid w:val="705A5140"/>
    <w:rsid w:val="7661521B"/>
    <w:rsid w:val="78F07B9F"/>
    <w:rsid w:val="7D2A3EE8"/>
    <w:rsid w:val="7D762D55"/>
    <w:rsid w:val="7EF4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autoRedefine/>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autoRedefine/>
    <w:qFormat/>
    <w:uiPriority w:val="0"/>
  </w:style>
  <w:style w:type="paragraph" w:customStyle="1" w:styleId="7">
    <w:name w:val="样式3"/>
    <w:basedOn w:val="1"/>
    <w:autoRedefine/>
    <w:qFormat/>
    <w:uiPriority w:val="0"/>
    <w:rPr>
      <w:rFonts w:ascii="Times New Roman" w:hAnsi="Times New Roman" w:eastAsia="楷体" w:cs="Times New Roman"/>
      <w:sz w:val="32"/>
      <w:szCs w:val="24"/>
    </w:rPr>
  </w:style>
  <w:style w:type="character" w:customStyle="1" w:styleId="8">
    <w:name w:val="标题 1 Char"/>
    <w:link w:val="2"/>
    <w:autoRedefine/>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autoRedefine/>
    <w:qFormat/>
    <w:uiPriority w:val="0"/>
    <w:rPr>
      <w:rFonts w:hint="eastAsia" w:ascii="宋体" w:hAnsi="宋体" w:eastAsia="宋体" w:cs="宋体"/>
      <w:color w:val="000000"/>
      <w:sz w:val="28"/>
      <w:szCs w:val="28"/>
      <w:u w:val="none"/>
    </w:rPr>
  </w:style>
  <w:style w:type="character" w:customStyle="1" w:styleId="10">
    <w:name w:val="font41"/>
    <w:basedOn w:val="5"/>
    <w:autoRedefine/>
    <w:qFormat/>
    <w:uiPriority w:val="0"/>
    <w:rPr>
      <w:rFonts w:hint="eastAsia" w:ascii="宋体" w:hAnsi="宋体" w:eastAsia="宋体" w:cs="宋体"/>
      <w:b/>
      <w:color w:val="000000"/>
      <w:sz w:val="28"/>
      <w:szCs w:val="28"/>
      <w:u w:val="none"/>
    </w:rPr>
  </w:style>
  <w:style w:type="character" w:customStyle="1" w:styleId="11">
    <w:name w:val="font11"/>
    <w:basedOn w:val="5"/>
    <w:autoRedefine/>
    <w:qFormat/>
    <w:uiPriority w:val="0"/>
    <w:rPr>
      <w:rFonts w:hint="eastAsia" w:ascii="宋体" w:hAnsi="宋体" w:eastAsia="宋体" w:cs="宋体"/>
      <w:color w:val="000000"/>
      <w:sz w:val="28"/>
      <w:szCs w:val="28"/>
      <w:u w:val="none"/>
    </w:rPr>
  </w:style>
  <w:style w:type="character" w:customStyle="1" w:styleId="12">
    <w:name w:val="font51"/>
    <w:basedOn w:val="5"/>
    <w:autoRedefine/>
    <w:qFormat/>
    <w:uiPriority w:val="0"/>
    <w:rPr>
      <w:rFonts w:hint="eastAsia" w:ascii="宋体" w:hAnsi="宋体" w:eastAsia="宋体" w:cs="宋体"/>
      <w:b/>
      <w:color w:val="000000"/>
      <w:sz w:val="28"/>
      <w:szCs w:val="28"/>
      <w:u w:val="none"/>
    </w:rPr>
  </w:style>
  <w:style w:type="character" w:customStyle="1" w:styleId="13">
    <w:name w:val="font71"/>
    <w:basedOn w:val="5"/>
    <w:autoRedefine/>
    <w:qFormat/>
    <w:uiPriority w:val="0"/>
    <w:rPr>
      <w:rFonts w:hint="eastAsia" w:ascii="宋体" w:hAnsi="宋体" w:eastAsia="宋体" w:cs="宋体"/>
      <w:b/>
      <w:color w:val="000000"/>
      <w:sz w:val="28"/>
      <w:szCs w:val="28"/>
      <w:u w:val="none"/>
    </w:rPr>
  </w:style>
  <w:style w:type="character" w:customStyle="1" w:styleId="14">
    <w:name w:val="font31"/>
    <w:basedOn w:val="5"/>
    <w:autoRedefine/>
    <w:qFormat/>
    <w:uiPriority w:val="0"/>
    <w:rPr>
      <w:rFonts w:hint="eastAsia" w:ascii="宋体" w:hAnsi="宋体" w:eastAsia="宋体" w:cs="宋体"/>
      <w:b/>
      <w:color w:val="000000"/>
      <w:sz w:val="28"/>
      <w:szCs w:val="28"/>
      <w:u w:val="none"/>
    </w:rPr>
  </w:style>
  <w:style w:type="character" w:customStyle="1" w:styleId="15">
    <w:name w:val="font21"/>
    <w:basedOn w:val="5"/>
    <w:autoRedefine/>
    <w:qFormat/>
    <w:uiPriority w:val="0"/>
    <w:rPr>
      <w:rFonts w:hint="eastAsia" w:ascii="宋体" w:hAnsi="宋体" w:eastAsia="宋体" w:cs="宋体"/>
      <w:b/>
      <w:color w:val="000000"/>
      <w:sz w:val="28"/>
      <w:szCs w:val="28"/>
      <w:u w:val="none"/>
    </w:rPr>
  </w:style>
  <w:style w:type="character" w:customStyle="1" w:styleId="16">
    <w:name w:val="font61"/>
    <w:basedOn w:val="5"/>
    <w:autoRedefine/>
    <w:qFormat/>
    <w:uiPriority w:val="0"/>
    <w:rPr>
      <w:rFonts w:hint="eastAsia" w:ascii="宋体" w:hAnsi="宋体" w:eastAsia="宋体" w:cs="宋体"/>
      <w:color w:val="000000"/>
      <w:sz w:val="28"/>
      <w:szCs w:val="28"/>
      <w:u w:val="none"/>
    </w:rPr>
  </w:style>
  <w:style w:type="character" w:customStyle="1" w:styleId="17">
    <w:name w:val="font81"/>
    <w:basedOn w:val="5"/>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732</Words>
  <Characters>2339</Characters>
  <Lines>0</Lines>
  <Paragraphs>0</Paragraphs>
  <TotalTime>34</TotalTime>
  <ScaleCrop>false</ScaleCrop>
  <LinksUpToDate>false</LinksUpToDate>
  <CharactersWithSpaces>2591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迦若</cp:lastModifiedBy>
  <dcterms:modified xsi:type="dcterms:W3CDTF">2025-10-20T07:09:42Z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E025E61DF1E84278BAB920C0DEA9FAD1</vt:lpwstr>
  </property>
  <property fmtid="{D5CDD505-2E9C-101B-9397-08002B2CF9AE}" pid="4" name="KSOTemplateDocerSaveRecord">
    <vt:lpwstr>eyJoZGlkIjoiYzJjZjdlYWVlZDY3Njk2MmIwODQ5Mzk1YzNhZjEyYTUiLCJ1c2VySWQiOiIyNzE2ODkzNDUifQ==</vt:lpwstr>
  </property>
</Properties>
</file>